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70" w:rsidRPr="0034057B" w:rsidRDefault="00903270" w:rsidP="0034057B">
      <w:pPr>
        <w:pStyle w:val="Title"/>
        <w:jc w:val="center"/>
        <w:rPr>
          <w:lang w:val="en-GB"/>
        </w:rPr>
      </w:pPr>
      <w:bookmarkStart w:id="0" w:name="_GoBack"/>
      <w:bookmarkEnd w:id="0"/>
      <w:r w:rsidRPr="0034057B">
        <w:rPr>
          <w:lang w:val="en-GB"/>
        </w:rPr>
        <w:t>Topic Preview</w:t>
      </w:r>
    </w:p>
    <w:p w:rsidR="00903270" w:rsidRDefault="00903270" w:rsidP="0034057B">
      <w:pPr>
        <w:pStyle w:val="Title"/>
        <w:jc w:val="center"/>
        <w:rPr>
          <w:lang w:val="en-GB"/>
        </w:rPr>
      </w:pPr>
      <w:r w:rsidRPr="0034057B">
        <w:rPr>
          <w:lang w:val="en-GB"/>
        </w:rPr>
        <w:t>Horizon Europe</w:t>
      </w:r>
      <w:r w:rsidR="00942D3A">
        <w:rPr>
          <w:lang w:val="en-GB"/>
        </w:rPr>
        <w:t xml:space="preserve"> </w:t>
      </w:r>
      <w:r w:rsidR="00942D3A" w:rsidRPr="00942D3A">
        <w:rPr>
          <w:lang w:val="en-GB"/>
        </w:rPr>
        <w:t>Framework Programme</w:t>
      </w:r>
    </w:p>
    <w:p w:rsidR="00AD243D" w:rsidRPr="0034057B" w:rsidRDefault="0045389A" w:rsidP="00476551">
      <w:pPr>
        <w:pStyle w:val="Heading1"/>
        <w:rPr>
          <w:lang w:val="en-GB"/>
        </w:rPr>
      </w:pPr>
      <w:r w:rsidRPr="0034057B">
        <w:rPr>
          <w:lang w:val="en-GB"/>
        </w:rPr>
        <w:t xml:space="preserve">1. </w:t>
      </w:r>
      <w:r w:rsidR="00942D3A">
        <w:rPr>
          <w:lang w:val="en-GB"/>
        </w:rPr>
        <w:t>Work Programme</w:t>
      </w:r>
      <w:r w:rsidR="008863D3">
        <w:rPr>
          <w:lang w:val="en-GB"/>
        </w:rPr>
        <w:t>s</w:t>
      </w:r>
      <w:r w:rsidRPr="0034057B">
        <w:rPr>
          <w:lang w:val="en-GB"/>
        </w:rPr>
        <w:t>, Calls, and Topics</w:t>
      </w:r>
    </w:p>
    <w:p w:rsidR="0034057B" w:rsidRPr="005044E3" w:rsidRDefault="00942D3A" w:rsidP="00942D3A">
      <w:pPr>
        <w:jc w:val="both"/>
        <w:rPr>
          <w:highlight w:val="yellow"/>
          <w:lang w:val="en-GB"/>
        </w:rPr>
      </w:pPr>
      <w:r>
        <w:rPr>
          <w:lang w:val="en-GB"/>
        </w:rPr>
        <w:t xml:space="preserve">Horizon Europe is divided into several </w:t>
      </w:r>
      <w:r w:rsidR="00903270" w:rsidRPr="0034057B">
        <w:rPr>
          <w:lang w:val="en-GB"/>
        </w:rPr>
        <w:t xml:space="preserve">Work Programmes, calls, </w:t>
      </w:r>
      <w:r w:rsidR="001501C9">
        <w:rPr>
          <w:lang w:val="en-GB"/>
        </w:rPr>
        <w:t>and topics.</w:t>
      </w:r>
      <w:r w:rsidR="005044E3">
        <w:rPr>
          <w:lang w:val="en-GB"/>
        </w:rPr>
        <w:t xml:space="preserve"> </w:t>
      </w:r>
      <w:r>
        <w:rPr>
          <w:lang w:val="en-GB"/>
        </w:rPr>
        <w:t>The following tables give a preview of the open and forthcoming topics.</w:t>
      </w:r>
    </w:p>
    <w:p w:rsidR="00E603A6" w:rsidRDefault="00D15DE4">
      <w:pPr>
        <w:pStyle w:val="Heading3"/>
      </w:pPr>
      <w:r>
        <w:t>HORIZON.2.5 - Climate, Energy and Mobility</w:t>
      </w:r>
    </w:p>
    <w:p w:rsidR="00E603A6" w:rsidRDefault="00D15DE4">
      <w:pPr>
        <w:pStyle w:val="Heading4"/>
      </w:pPr>
      <w:r>
        <w:t>HORIZON-CL4-2021-SPACE-01 - STRATEGIC AUTONOMY IN DEVELOPING, DEPLOYING AND USING GLOBAL SPACE-BASED INFRASTRUCTURES, SERVICES, APPLICATIONS AND DATA 2021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">
              <w:r w:rsidR="00D15DE4">
                <w:rPr>
                  <w:color w:val="00CDC2"/>
                  <w:u w:val="single"/>
                </w:rPr>
                <w:t>HORIZON-CL4-2021-SPACE-01-41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Copernicus Climate Change Service evolution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16.02.2022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">
              <w:r w:rsidR="00D15DE4">
                <w:rPr>
                  <w:color w:val="00CDC2"/>
                  <w:u w:val="single"/>
                </w:rPr>
                <w:t>HORIZON-CL4-2021-SPACE-01-42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Copernicus Atmosphere Monitoring Service evolution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16.02.2022</w:t>
            </w:r>
          </w:p>
        </w:tc>
      </w:tr>
    </w:tbl>
    <w:p w:rsidR="00E603A6" w:rsidRDefault="00D15DE4">
      <w:pPr>
        <w:pStyle w:val="Heading4"/>
      </w:pPr>
      <w:r>
        <w:t>HORIZON-CL4-2022-SPACE-01 - STRATEGIC AUTONOMY IN DEVELOPING, DEPLOYING AND USING GLOBAL SPACE-BASED INFRASTRUCTURES, SERVICES, APPLICATIONS AND DATA 2022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">
              <w:r w:rsidR="00D15DE4">
                <w:rPr>
                  <w:color w:val="00CDC2"/>
                  <w:u w:val="single"/>
                </w:rPr>
                <w:t>HORIZON-CL4-2022-SPACE-01-41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Copernicus Marine Environment Monitoring Service evolution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16.02.2022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4">
              <w:r w:rsidR="00D15DE4">
                <w:rPr>
                  <w:color w:val="00CDC2"/>
                  <w:u w:val="single"/>
                </w:rPr>
                <w:t>HORIZON-CL4-2022-SPACE-01-42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Copernicus Anthropogenic CO₂ Emissions Monitoring &amp; Verification Support (MVS) capacity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16.02.2022</w:t>
            </w:r>
          </w:p>
        </w:tc>
      </w:tr>
    </w:tbl>
    <w:p w:rsidR="00E603A6" w:rsidRDefault="00D15DE4">
      <w:pPr>
        <w:pStyle w:val="Heading4"/>
      </w:pPr>
      <w:r>
        <w:t>HORIZON-CL5-2021-D3-03 - Sustainable, secure and competitive energy supply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5">
              <w:r w:rsidR="00D15DE4">
                <w:rPr>
                  <w:color w:val="00CDC2"/>
                  <w:u w:val="single"/>
                </w:rPr>
                <w:t>HORIZON-CL5-2021-D3-03-01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AU-EU Water Energy Food Nexus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6">
              <w:r w:rsidR="00D15DE4">
                <w:rPr>
                  <w:color w:val="00CDC2"/>
                  <w:u w:val="single"/>
                </w:rPr>
                <w:t>HORIZON-CL5-2021-D3-03-02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Next generation of renewable energy technologies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7">
              <w:r w:rsidR="00D15DE4">
                <w:rPr>
                  <w:color w:val="00CDC2"/>
                  <w:u w:val="single"/>
                </w:rPr>
                <w:t>HORIZON-CL5-2021-D3-03-03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Hybrid catalytic conversion of renewable energy to carbon-neutral fuels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8">
              <w:r w:rsidR="00D15DE4">
                <w:rPr>
                  <w:color w:val="00CDC2"/>
                  <w:u w:val="single"/>
                </w:rPr>
                <w:t>HORIZON-CL5-2021-D3-03-04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Physics and aerodynamics of atmospheric flow of wind for power production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9">
              <w:r w:rsidR="00D15DE4">
                <w:rPr>
                  <w:color w:val="00CDC2"/>
                  <w:u w:val="single"/>
                </w:rPr>
                <w:t>HORIZON-CL5-2021-D3-03-05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Wind energy in the natural and social environment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0">
              <w:r w:rsidR="00D15DE4">
                <w:rPr>
                  <w:color w:val="00CDC2"/>
                  <w:u w:val="single"/>
                </w:rPr>
                <w:t>HORIZON-CL5-2021-D3-03-06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Novel approaches to concentrated solar power (CSP)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1">
              <w:r w:rsidR="00D15DE4">
                <w:rPr>
                  <w:color w:val="00CDC2"/>
                  <w:u w:val="single"/>
                </w:rPr>
                <w:t>HORIZON-CL5-2021-D3-03-07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Stable high-performance Perovskite Photovoltaics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2">
              <w:r w:rsidR="00D15DE4">
                <w:rPr>
                  <w:color w:val="00CDC2"/>
                  <w:u w:val="single"/>
                </w:rPr>
                <w:t>HORIZON-CL5-2021-D3-03-08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Cost-effective micro-CHP and hybrid heating systems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3">
              <w:r w:rsidR="00D15DE4">
                <w:rPr>
                  <w:color w:val="00CDC2"/>
                  <w:u w:val="single"/>
                </w:rPr>
                <w:t>HORIZON-CL5-2021-D3-03-09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Carbon-negative sustainable biofuel production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4">
              <w:r w:rsidR="00D15DE4">
                <w:rPr>
                  <w:color w:val="00CDC2"/>
                  <w:u w:val="single"/>
                </w:rPr>
                <w:t>HORIZON-CL5-2021-D3-03-10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Innovative foundations, floating substructures and connection systems for floating PV and ocean energy devices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5">
              <w:r w:rsidR="00D15DE4">
                <w:rPr>
                  <w:color w:val="00CDC2"/>
                  <w:u w:val="single"/>
                </w:rPr>
                <w:t>HORIZON-CL5-2021-D3-03-11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of hydropower equipment for hidden hydropower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6">
              <w:r w:rsidR="00D15DE4">
                <w:rPr>
                  <w:color w:val="00CDC2"/>
                  <w:u w:val="single"/>
                </w:rPr>
                <w:t>HORIZON-CL5-2021-D3-03-12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 xml:space="preserve">Innovation on floating wind energy deployment optimized for deep waters and different sea basins (Mediterranean Sea, </w:t>
            </w:r>
            <w:r>
              <w:lastRenderedPageBreak/>
              <w:t>Black Sea, Baltic Sea, North-east Atlantic Ocean)</w:t>
            </w:r>
          </w:p>
        </w:tc>
        <w:tc>
          <w:tcPr>
            <w:tcW w:w="1300" w:type="dxa"/>
          </w:tcPr>
          <w:p w:rsidR="00E603A6" w:rsidRDefault="00D15DE4">
            <w:r>
              <w:lastRenderedPageBreak/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7">
              <w:r w:rsidR="00D15DE4">
                <w:rPr>
                  <w:color w:val="00CDC2"/>
                  <w:u w:val="single"/>
                </w:rPr>
                <w:t>HORIZON-CL5-2021-D3-03-13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pilot lines for alternative and innovative PV technologies (Novel c-Si tandem, thin film tandem, bifacial, CPV, etc.)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8">
              <w:r w:rsidR="00D15DE4">
                <w:rPr>
                  <w:color w:val="00CDC2"/>
                  <w:u w:val="single"/>
                </w:rPr>
                <w:t>HORIZON-CL5-2021-D3-03-14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large-scale CHP technologies for a shift to the use of biogenic residues and wastes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29">
              <w:r w:rsidR="00D15DE4">
                <w:rPr>
                  <w:color w:val="00CDC2"/>
                  <w:u w:val="single"/>
                </w:rPr>
                <w:t>HORIZON-CL5-2021-D3-03-15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Solutions for more sustainable geothermal energy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0">
              <w:r w:rsidR="00D15DE4">
                <w:rPr>
                  <w:color w:val="00CDC2"/>
                  <w:u w:val="single"/>
                </w:rPr>
                <w:t>HORIZON-CL5-2021-D3-03-16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Innovative biomethane production as an energy carrier and a fuel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23.02.2022</w:t>
            </w:r>
          </w:p>
        </w:tc>
      </w:tr>
    </w:tbl>
    <w:p w:rsidR="00E603A6" w:rsidRDefault="00D15DE4">
      <w:pPr>
        <w:pStyle w:val="Heading4"/>
      </w:pPr>
      <w:r>
        <w:t>HORIZON-CL5-2022-D1-01-two-stage - Climate sciences and responses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1">
              <w:r w:rsidR="00D15DE4">
                <w:rPr>
                  <w:color w:val="00CDC2"/>
                  <w:u w:val="single"/>
                </w:rPr>
                <w:t>HORIZON-CL5-2022-D1-01-01-two-stage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Carbon Dioxide Removal (CDR) approaches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two-stage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  <w:r>
              <w:br/>
              <w:t>27.09.2022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2">
              <w:r w:rsidR="00D15DE4">
                <w:rPr>
                  <w:color w:val="00CDC2"/>
                  <w:u w:val="single"/>
                </w:rPr>
                <w:t>HORIZON-CL5-2022-D1-01-02-two-stage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Socio-economic risks of climate change in Europe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two-stage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  <w:r>
              <w:br/>
              <w:t>27.09.2022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3">
              <w:r w:rsidR="00D15DE4">
                <w:rPr>
                  <w:color w:val="00CDC2"/>
                  <w:u w:val="single"/>
                </w:rPr>
                <w:t>HORIZON-CL5-2022-D1-01-03-two-stage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Social science for land-use strategies in the context of climate change and biodiversity challenges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two-stage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  <w:r>
              <w:br/>
              <w:t>27.09.2022</w:t>
            </w:r>
          </w:p>
        </w:tc>
      </w:tr>
    </w:tbl>
    <w:p w:rsidR="00E603A6" w:rsidRDefault="00D15DE4">
      <w:pPr>
        <w:pStyle w:val="Heading4"/>
      </w:pPr>
      <w:r>
        <w:t>HORIZON-CL5-2022-D1-02 - Climate sciences and responses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4">
              <w:r w:rsidR="00D15DE4">
                <w:rPr>
                  <w:color w:val="00CDC2"/>
                  <w:u w:val="single"/>
                </w:rPr>
                <w:t>HORIZON-CL5-2022-D1-02-01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Verification and reconciliation of estimates of climate forcers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5">
              <w:r w:rsidR="00D15DE4">
                <w:rPr>
                  <w:color w:val="00CDC2"/>
                  <w:u w:val="single"/>
                </w:rPr>
                <w:t>HORIZON-CL5-2022-D1-02-02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of high-resolution Earth system models for global and regional climate change projections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6">
              <w:r w:rsidR="00D15DE4">
                <w:rPr>
                  <w:color w:val="00CDC2"/>
                  <w:u w:val="single"/>
                </w:rPr>
                <w:t>HORIZON-CL5-2022-D1-02-03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Improvement of Integrated Assessment Models in support of climate policies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7">
              <w:r w:rsidR="00D15DE4">
                <w:rPr>
                  <w:color w:val="00CDC2"/>
                  <w:u w:val="single"/>
                </w:rPr>
                <w:t>HORIZON-CL5-2022-D1-02-04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Supporting the formulation of adaptation strategies through improved climate predictions in Europe and beyond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8">
              <w:r w:rsidR="00D15DE4">
                <w:rPr>
                  <w:color w:val="00CDC2"/>
                  <w:u w:val="single"/>
                </w:rPr>
                <w:t>HORIZON-CL5-2022-D1-02-05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Let nature help do the job: Rewilding landscapes for carbon sequestration, climate adaptation and biodiversity support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10.02.2022</w:t>
            </w:r>
          </w:p>
        </w:tc>
      </w:tr>
    </w:tbl>
    <w:p w:rsidR="00E603A6" w:rsidRDefault="00D15DE4">
      <w:pPr>
        <w:pStyle w:val="Heading4"/>
      </w:pPr>
      <w:r>
        <w:t>HORIZON-CL5-2022-D2-01 - Cross-sectoral solutions for the climate transition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39">
              <w:r w:rsidR="00D15DE4">
                <w:rPr>
                  <w:color w:val="00CDC2"/>
                  <w:u w:val="single"/>
                </w:rPr>
                <w:t>HORIZON-CL5-2022-D2-01-01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Sustainable processing and refining of battery grade graphite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0">
              <w:r w:rsidR="00D15DE4">
                <w:rPr>
                  <w:color w:val="00CDC2"/>
                  <w:u w:val="single"/>
                </w:rPr>
                <w:t>HORIZON-CL5-2022-D2-01-02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Interface and electron monitoring for the engineering of new and emerging battery technologies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1">
              <w:r w:rsidR="00D15DE4">
                <w:rPr>
                  <w:color w:val="00CDC2"/>
                  <w:u w:val="single"/>
                </w:rPr>
                <w:t>HORIZON-CL5-2022-D2-01-03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Furthering the development of a materials acceleration platform for sustainable batteries (combining AI, big data, autonomous synthesis robotics, high throughput testing)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2">
              <w:r w:rsidR="00D15DE4">
                <w:rPr>
                  <w:color w:val="00CDC2"/>
                  <w:u w:val="single"/>
                </w:rPr>
                <w:t>HORIZON-CL5-2022-D2-01-04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Towards creating an integrated manufacturing value chain in Europe: from machinery development to plant and site integrated design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3">
              <w:r w:rsidR="00D15DE4">
                <w:rPr>
                  <w:color w:val="00CDC2"/>
                  <w:u w:val="single"/>
                </w:rPr>
                <w:t>HORIZON-CL5-2022-D2-01-05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Next generation technologies for High-performance and safe-by-design battery systems for transport and mobile applications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4">
              <w:r w:rsidR="00D15DE4">
                <w:rPr>
                  <w:color w:val="00CDC2"/>
                  <w:u w:val="single"/>
                </w:rPr>
                <w:t>HORIZON-CL5-2022-D2-01-06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Embedding smart functionalities into battery cells (embedding sensing and self-</w:t>
            </w:r>
            <w:r>
              <w:lastRenderedPageBreak/>
              <w:t>healing functionalities to monitor and self-repair battery cells) (Batteries Partnership)</w:t>
            </w:r>
          </w:p>
        </w:tc>
        <w:tc>
          <w:tcPr>
            <w:tcW w:w="1300" w:type="dxa"/>
          </w:tcPr>
          <w:p w:rsidR="00E603A6" w:rsidRDefault="00D15DE4">
            <w:r>
              <w:lastRenderedPageBreak/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5">
              <w:r w:rsidR="00D15DE4">
                <w:rPr>
                  <w:color w:val="00CDC2"/>
                  <w:u w:val="single"/>
                </w:rPr>
                <w:t>HORIZON-CL5-2022-D2-01-07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Digitalisation of battery testing, from cell to system level, including lifetime assessment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6">
              <w:r w:rsidR="00D15DE4">
                <w:rPr>
                  <w:color w:val="00CDC2"/>
                  <w:u w:val="single"/>
                </w:rPr>
                <w:t>HORIZON-CL5-2022-D2-01-08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Coordination of large-scale initiative on future battery technologies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7">
              <w:r w:rsidR="00D15DE4">
                <w:rPr>
                  <w:color w:val="00CDC2"/>
                  <w:u w:val="single"/>
                </w:rPr>
                <w:t>HORIZON-CL5-2022-D2-01-09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Physics and data-based battery management for optimised battery utilisation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8">
              <w:r w:rsidR="00D15DE4">
                <w:rPr>
                  <w:color w:val="00CDC2"/>
                  <w:u w:val="single"/>
                </w:rPr>
                <w:t>HORIZON-CL5-2022-D2-01-10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Streamlined collection and reversed logistics, fully automated, safe and cost-efficient sorting, dismantling and second use before recycling (Batteries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49">
              <w:r w:rsidR="00D15DE4">
                <w:rPr>
                  <w:color w:val="00CDC2"/>
                  <w:u w:val="single"/>
                </w:rPr>
                <w:t>HORIZON-CL5-2022-D2-01-11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CIVITAS 2030 – Coordination and support for EU funded urban mobility innovation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</w:tbl>
    <w:p w:rsidR="00E603A6" w:rsidRDefault="00D15DE4">
      <w:pPr>
        <w:pStyle w:val="Heading4"/>
      </w:pPr>
      <w:r>
        <w:t>HORIZON-CL5-2022-D3-01 - Sustainable, secure and competitive energy supply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0">
              <w:r w:rsidR="00D15DE4">
                <w:rPr>
                  <w:color w:val="00CDC2"/>
                  <w:u w:val="single"/>
                </w:rPr>
                <w:t>HORIZON-CL5-2022-D3-01-01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cost-effective advanced biofuel technologies utilizing existing industrial plants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1">
              <w:r w:rsidR="00D15DE4">
                <w:rPr>
                  <w:color w:val="00CDC2"/>
                  <w:u w:val="single"/>
                </w:rPr>
                <w:t>HORIZON-CL5-2022-D3-01-02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innovative materials, supply cycles, recycling technologies to increase the overall circularity of wind energy technology and to reduce the primary use of critical raw materials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2">
              <w:r w:rsidR="00D15DE4">
                <w:rPr>
                  <w:color w:val="00CDC2"/>
                  <w:u w:val="single"/>
                </w:rPr>
                <w:t>HORIZON-CL5-2022-D3-01-03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Advanced manufacturing of Integrated PV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3">
              <w:r w:rsidR="00D15DE4">
                <w:rPr>
                  <w:color w:val="00CDC2"/>
                  <w:u w:val="single"/>
                </w:rPr>
                <w:t>HORIZON-CL5-2022-D3-01-04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Demonstrate the use of high temperature geothermal reservoirs to provide energy storage for the energy system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4">
              <w:r w:rsidR="00D15DE4">
                <w:rPr>
                  <w:color w:val="00CDC2"/>
                  <w:u w:val="single"/>
                </w:rPr>
                <w:t>HORIZON-CL5-2022-D3-01-05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innovative plug-and play solutions for system management and renewables storage in off-grid applications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5">
              <w:r w:rsidR="00D15DE4">
                <w:rPr>
                  <w:color w:val="00CDC2"/>
                  <w:u w:val="single"/>
                </w:rPr>
                <w:t>HORIZON-CL5-2022-D3-01-06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Novel Agro-Photovoltaic systems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6">
              <w:r w:rsidR="00D15DE4">
                <w:rPr>
                  <w:color w:val="00CDC2"/>
                  <w:u w:val="single"/>
                </w:rPr>
                <w:t>HORIZON-CL5-2022-D3-01-07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innovative rotor, blades and control systems for tidal energy devices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7">
              <w:r w:rsidR="00D15DE4">
                <w:rPr>
                  <w:color w:val="00CDC2"/>
                  <w:u w:val="single"/>
                </w:rPr>
                <w:t>HORIZON-CL5-2022-D3-01-08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Supporting the action of consumers in the energy market and guide them to act as prosumers, communities and other active forms of active participation in the energy activities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8">
              <w:r w:rsidR="00D15DE4">
                <w:rPr>
                  <w:color w:val="00CDC2"/>
                  <w:u w:val="single"/>
                </w:rPr>
                <w:t>HORIZON-CL5-2022-D3-01-09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Real Time Demonstrator of Multi-Vendor Multi-Terminal VSC-HVDC with Grid Forming Capability (in support of the offshore strategy)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59">
              <w:r w:rsidR="00D15DE4">
                <w:rPr>
                  <w:color w:val="00CDC2"/>
                  <w:u w:val="single"/>
                </w:rPr>
                <w:t>HORIZON-CL5-2022-D3-01-10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Interoperable solutions for flexibility services using distributed energy storage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0">
              <w:r w:rsidR="00D15DE4">
                <w:rPr>
                  <w:color w:val="00CDC2"/>
                  <w:u w:val="single"/>
                </w:rPr>
                <w:t>HORIZON-CL5-2022-D3-01-11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innovative forms of storage and their successful operation and integration into innovative energy systems and grid architectures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1">
              <w:r w:rsidR="00D15DE4">
                <w:rPr>
                  <w:color w:val="00CDC2"/>
                  <w:u w:val="single"/>
                </w:rPr>
                <w:t>HORIZON-CL5-2022-D3-01-12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Replicable solutions for a cross sector compliant energy ecosystem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2">
              <w:r w:rsidR="00D15DE4">
                <w:rPr>
                  <w:color w:val="00CDC2"/>
                  <w:u w:val="single"/>
                </w:rPr>
                <w:t>HORIZON-CL5-2022-D3-01-13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Energy system modelling, optimisation and planning tools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3">
              <w:r w:rsidR="00D15DE4">
                <w:rPr>
                  <w:color w:val="00CDC2"/>
                  <w:u w:val="single"/>
                </w:rPr>
                <w:t>HORIZON-CL5-2022-D3-01-14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Thermal energy storage solutions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4">
              <w:r w:rsidR="00D15DE4">
                <w:rPr>
                  <w:color w:val="00CDC2"/>
                  <w:u w:val="single"/>
                </w:rPr>
                <w:t>HORIZON-CL5-2022-D3-01-15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Decarbonising industry with CCUS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</w:tbl>
    <w:p w:rsidR="00E603A6" w:rsidRDefault="00D15DE4">
      <w:pPr>
        <w:pStyle w:val="Heading4"/>
      </w:pPr>
      <w:r>
        <w:lastRenderedPageBreak/>
        <w:t>HORIZON-CL5-2022-D3-02 - Sustainable, secure and competitive energy supply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5">
              <w:r w:rsidR="00D15DE4">
                <w:rPr>
                  <w:color w:val="00CDC2"/>
                  <w:u w:val="single"/>
                </w:rPr>
                <w:t>HORIZON-CL5-2022-D3-02-01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Digital solutions for defining synergies in international renewable energy value chains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6">
              <w:r w:rsidR="00D15DE4">
                <w:rPr>
                  <w:color w:val="00CDC2"/>
                  <w:u w:val="single"/>
                </w:rPr>
                <w:t>HORIZON-CL5-2022-D3-02-02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AU-EU Energy System Modelling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7">
              <w:r w:rsidR="00D15DE4">
                <w:rPr>
                  <w:color w:val="00CDC2"/>
                  <w:u w:val="single"/>
                </w:rPr>
                <w:t>HORIZON-CL5-2022-D3-02-03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Innovative renewable energy carrier production for heating from renewable energies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8">
              <w:r w:rsidR="00D15DE4">
                <w:rPr>
                  <w:color w:val="00CDC2"/>
                  <w:u w:val="single"/>
                </w:rPr>
                <w:t>HORIZON-CL5-2022-D3-02-04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Technological interfaces between solar fuel technologies and other renewables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69">
              <w:r w:rsidR="00D15DE4">
                <w:rPr>
                  <w:color w:val="00CDC2"/>
                  <w:u w:val="single"/>
                </w:rPr>
                <w:t>HORIZON-CL5-2022-D3-02-05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Renewable energy carriers from variable renewable electricity surplus and carbon emissions from energy consuming sectors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0">
              <w:r w:rsidR="00D15DE4">
                <w:rPr>
                  <w:color w:val="00CDC2"/>
                  <w:u w:val="single"/>
                </w:rPr>
                <w:t>HORIZON-CL5-2022-D3-02-06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Direct renewable energy integration into process energy demands of the chemical industry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1">
              <w:r w:rsidR="00D15DE4">
                <w:rPr>
                  <w:color w:val="00CDC2"/>
                  <w:u w:val="single"/>
                </w:rPr>
                <w:t>HORIZON-CL5-2022-D3-02-07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Renewable energy incorporation in agriculture and forestry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2">
              <w:r w:rsidR="00D15DE4">
                <w:rPr>
                  <w:color w:val="00CDC2"/>
                  <w:u w:val="single"/>
                </w:rPr>
                <w:t>HORIZON-CL5-2022-D3-02-08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Demonstration of complete value chains for advanced biofuel and non-biological renewable fuel production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27.10.2022</w:t>
            </w:r>
          </w:p>
        </w:tc>
      </w:tr>
    </w:tbl>
    <w:p w:rsidR="00E603A6" w:rsidRDefault="00D15DE4">
      <w:pPr>
        <w:pStyle w:val="Heading4"/>
      </w:pPr>
      <w:r>
        <w:t>HORIZON-CL5-2022-D3-03 - Sustainable, secure and competitive energy supply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3">
              <w:r w:rsidR="00D15DE4">
                <w:rPr>
                  <w:color w:val="00CDC2"/>
                  <w:u w:val="single"/>
                </w:rPr>
                <w:t>HORIZON-CL5-2022-D3-03-01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Innovative components and/or sub-systems for CSP plants and/or concentrating solar thermal installations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4">
              <w:r w:rsidR="00D15DE4">
                <w:rPr>
                  <w:color w:val="00CDC2"/>
                  <w:u w:val="single"/>
                </w:rPr>
                <w:t>HORIZON-CL5-2022-D3-03-02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Best international practice for scaling up sustainable biofuels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5">
              <w:r w:rsidR="00D15DE4">
                <w:rPr>
                  <w:color w:val="00CDC2"/>
                  <w:u w:val="single"/>
                </w:rPr>
                <w:t>HORIZON-CL5-2022-D3-03-03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Efficient and circular artificial photosynthesis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6">
              <w:r w:rsidR="00D15DE4">
                <w:rPr>
                  <w:color w:val="00CDC2"/>
                  <w:u w:val="single"/>
                </w:rPr>
                <w:t>HORIZON-CL5-2022-D3-03-04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Integrated wind farm control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7">
              <w:r w:rsidR="00D15DE4">
                <w:rPr>
                  <w:color w:val="00CDC2"/>
                  <w:u w:val="single"/>
                </w:rPr>
                <w:t>HORIZON-CL5-2022-D3-03-05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Novel Thin Film (TF) technologies targeting high efficiencies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8">
              <w:r w:rsidR="00D15DE4">
                <w:rPr>
                  <w:color w:val="00CDC2"/>
                  <w:u w:val="single"/>
                </w:rPr>
                <w:t>HORIZON-CL5-2022-D3-03-06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Efficient and low-emission technologies for industrial use of combustion and gasification systems from low-value biogenic residues and wastes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79">
              <w:r w:rsidR="00D15DE4">
                <w:rPr>
                  <w:color w:val="00CDC2"/>
                  <w:u w:val="single"/>
                </w:rPr>
                <w:t>HORIZON-CL5-2022-D3-03-07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of algal and renewable fuels of non-biological origin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0">
              <w:r w:rsidR="00D15DE4">
                <w:rPr>
                  <w:color w:val="00CDC2"/>
                  <w:u w:val="single"/>
                </w:rPr>
                <w:t>HORIZON-CL5-2022-D3-03-08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of digital solutions for existing hydropower operation and maintenance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1">
              <w:r w:rsidR="00D15DE4">
                <w:rPr>
                  <w:color w:val="00CDC2"/>
                  <w:u w:val="single"/>
                </w:rPr>
                <w:t>HORIZON-CL5-2022-D3-03-09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Recycling end of life PV modules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10.01.2023</w:t>
            </w:r>
          </w:p>
        </w:tc>
      </w:tr>
    </w:tbl>
    <w:p w:rsidR="00E603A6" w:rsidRDefault="00D15DE4">
      <w:pPr>
        <w:pStyle w:val="Heading4"/>
      </w:pPr>
      <w:r>
        <w:t>HORIZON-CL5-2022-D4-01 - Efficient, sustainable and inclusive energy use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2">
              <w:r w:rsidR="00D15DE4">
                <w:rPr>
                  <w:color w:val="00CDC2"/>
                  <w:u w:val="single"/>
                </w:rPr>
                <w:t>HORIZON-CL5-2022-D4-01-01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Demand response in energy-efficient residential buildings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3">
              <w:r w:rsidR="00D15DE4">
                <w:rPr>
                  <w:color w:val="00CDC2"/>
                  <w:u w:val="single"/>
                </w:rPr>
                <w:t>HORIZON-CL5-2022-D4-01-02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Renewable-intensive, energy positive homes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4">
              <w:r w:rsidR="00D15DE4">
                <w:rPr>
                  <w:color w:val="00CDC2"/>
                  <w:u w:val="single"/>
                </w:rPr>
                <w:t>HORIZON-CL5-2022-D4-01-03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Smarter buildings for better energy performance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5">
              <w:r w:rsidR="00D15DE4">
                <w:rPr>
                  <w:color w:val="00CDC2"/>
                  <w:u w:val="single"/>
                </w:rPr>
                <w:t>HORIZON-CL5-2022-D4-01-04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and pilot demonstration of heat upgrade technologies with supply temperature in the range 150-250°C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6">
              <w:r w:rsidR="00D15DE4">
                <w:rPr>
                  <w:color w:val="00CDC2"/>
                  <w:u w:val="single"/>
                </w:rPr>
                <w:t>HORIZON-CL5-2022-D4-01-05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of high temperature thermal storage for industrial applications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</w:tbl>
    <w:p w:rsidR="00E603A6" w:rsidRDefault="00D15DE4">
      <w:pPr>
        <w:pStyle w:val="Heading4"/>
      </w:pPr>
      <w:r>
        <w:lastRenderedPageBreak/>
        <w:t>HORIZON-CL5-2022-D4-02 - Efficient, sustainable and inclusive energy use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7">
              <w:r w:rsidR="00D15DE4">
                <w:rPr>
                  <w:color w:val="00CDC2"/>
                  <w:u w:val="single"/>
                </w:rPr>
                <w:t>HORIZON-CL5-2022-D4-02-01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Designs, materials and solutions to improve resilience, preparedness &amp; responsiveness of the built environment for climate adaptation (Built4People)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24.01.2023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8">
              <w:r w:rsidR="00D15DE4">
                <w:rPr>
                  <w:color w:val="00CDC2"/>
                  <w:u w:val="single"/>
                </w:rPr>
                <w:t>HORIZON-CL5-2022-D4-02-02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Solutions for the sustainable, resilient, inclusive and accessible regeneration of neighbourhoods enabling low carbon footprint lifestyles and businesses (Built4People)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24.01.2023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89">
              <w:r w:rsidR="00D15DE4">
                <w:rPr>
                  <w:color w:val="00CDC2"/>
                  <w:u w:val="single"/>
                </w:rPr>
                <w:t>HORIZON-CL5-2022-D4-02-03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Sustainable and resource-efficient solutions for an open, accessible, inclusive, resilient and low-emission cultural heritage: prevention, monitoring, management, maintenance, and renovation (Built4People)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24.01.2023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0">
              <w:r w:rsidR="00D15DE4">
                <w:rPr>
                  <w:color w:val="00CDC2"/>
                  <w:u w:val="single"/>
                </w:rPr>
                <w:t>HORIZON-CL5-2022-D4-02-04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Smart-grid ready and smart-network ready buildings, acting as active utility nodes (Built4People)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24.01.2023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1">
              <w:r w:rsidR="00D15DE4">
                <w:rPr>
                  <w:color w:val="00CDC2"/>
                  <w:u w:val="single"/>
                </w:rPr>
                <w:t>HORIZON-CL5-2022-D4-02-05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More sustainable buildings with reduced embodied energy / carbon, high life-cycle performance and reduced life-cycle costs (Built4People)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24.01.2023</w:t>
            </w:r>
          </w:p>
        </w:tc>
      </w:tr>
    </w:tbl>
    <w:p w:rsidR="00E603A6" w:rsidRDefault="00D15DE4">
      <w:pPr>
        <w:pStyle w:val="Heading4"/>
      </w:pPr>
      <w:r>
        <w:t>HORIZON-CL5-2022-D5-01 - Clean and competitive solutions for all transport modes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2">
              <w:r w:rsidR="00D15DE4">
                <w:rPr>
                  <w:color w:val="00CDC2"/>
                  <w:u w:val="single"/>
                </w:rPr>
                <w:t>HORIZON-CL5-2022-D5-01-01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Exploiting electrical energy storage systems and better optimising large battery electric power within fully battery electric and hybrid ships (ZEWT Partnership)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3">
              <w:r w:rsidR="00D15DE4">
                <w:rPr>
                  <w:color w:val="00CDC2"/>
                  <w:u w:val="single"/>
                </w:rPr>
                <w:t>HORIZON-CL5-2022-D5-01-02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Innovative energy storage systems on-board vessels (ZEWT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4">
              <w:r w:rsidR="00D15DE4">
                <w:rPr>
                  <w:color w:val="00CDC2"/>
                  <w:u w:val="single"/>
                </w:rPr>
                <w:t>HORIZON-CL5-2022-D5-01-03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Exploiting renewable energy for shipping, in particular focusing on the potential of wind energy (ZEWT Partnership)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5">
              <w:r w:rsidR="00D15DE4">
                <w:rPr>
                  <w:color w:val="00CDC2"/>
                  <w:u w:val="single"/>
                </w:rPr>
                <w:t>HORIZON-CL5-2022-D5-01-04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Transformation of the existing fleet towards greener operations through retrofitting (ZEWT Partnership)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6">
              <w:r w:rsidR="00D15DE4">
                <w:rPr>
                  <w:color w:val="00CDC2"/>
                  <w:u w:val="single"/>
                </w:rPr>
                <w:t>HORIZON-CL5-2022-D5-01-05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Seamless safe logistics through an autonomous waterborne freight feeder loop service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7">
              <w:r w:rsidR="00D15DE4">
                <w:rPr>
                  <w:color w:val="00CDC2"/>
                  <w:u w:val="single"/>
                </w:rPr>
                <w:t>HORIZON-CL5-2022-D5-01-06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Computational tools for shipbuilding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8">
              <w:r w:rsidR="00D15DE4">
                <w:rPr>
                  <w:color w:val="00CDC2"/>
                  <w:u w:val="single"/>
                </w:rPr>
                <w:t>HORIZON-CL5-2022-D5-01-07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Prevent smog episodes in Europe: Air quality impact of engine-emitted volatile, semi volatile and secondary particles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99">
              <w:r w:rsidR="00D15DE4">
                <w:rPr>
                  <w:color w:val="00CDC2"/>
                  <w:u w:val="single"/>
                </w:rPr>
                <w:t>HORIZON-CL5-2022-D5-01-08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Modular multi-powertrain zero-emission systems for HDV (BEV and FCEV) for efficient and economic operation (2ZERO)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0">
              <w:r w:rsidR="00D15DE4">
                <w:rPr>
                  <w:color w:val="00CDC2"/>
                  <w:u w:val="single"/>
                </w:rPr>
                <w:t>HORIZON-CL5-2022-D5-01-09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Nextgen EV components: High efficiency and low cost electric motors for circularity and low use of rare resources (2ZERO)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1">
              <w:r w:rsidR="00D15DE4">
                <w:rPr>
                  <w:color w:val="00CDC2"/>
                  <w:u w:val="single"/>
                </w:rPr>
                <w:t>HORIZON-CL5-2022-D5-01-10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New generation of full electric urban and peri-urban Bus Rapid Transit systems to strengthen climate-friendly mass transport (2ZERO)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2">
              <w:r w:rsidR="00D15DE4">
                <w:rPr>
                  <w:color w:val="00CDC2"/>
                  <w:u w:val="single"/>
                </w:rPr>
                <w:t>HORIZON-CL5-2022-D5-01-11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Stimulating Road Transport research and innovation dissemination and implementation in Europe and around the World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3">
              <w:r w:rsidR="00D15DE4">
                <w:rPr>
                  <w:color w:val="00CDC2"/>
                  <w:u w:val="single"/>
                </w:rPr>
                <w:t>HORIZON-CL5-2022-D5-01-12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Towards a silent and ultra-low local air pollution aircraft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4">
              <w:r w:rsidR="00D15DE4">
                <w:rPr>
                  <w:color w:val="00CDC2"/>
                  <w:u w:val="single"/>
                </w:rPr>
                <w:t>HORIZON-CL5-2022-D5-01-13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Digital aviation technologies for new aviation business models, services, emerging global threats and industrial competitiveness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5">
              <w:r w:rsidR="00D15DE4">
                <w:rPr>
                  <w:color w:val="00CDC2"/>
                  <w:u w:val="single"/>
                </w:rPr>
                <w:t>HORIZON-CL5-2022-D5-01-14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European Aviation Research Policy in support to EU policies and initiatives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</w:tbl>
    <w:p w:rsidR="00E603A6" w:rsidRDefault="00D15DE4">
      <w:pPr>
        <w:pStyle w:val="Heading4"/>
      </w:pPr>
      <w:r>
        <w:t>HORIZON-CL5-2022-D6-02 - Safe, Resilient Transport and Smart Mobility services for passengers and goods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6">
              <w:r w:rsidR="00D15DE4">
                <w:rPr>
                  <w:color w:val="00CDC2"/>
                  <w:u w:val="single"/>
                </w:rPr>
                <w:t>HORIZON-CL5-2022-D6-02-01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Logistics networks integration and harmonisation through operational connectivity to optimise freight flows and drive logistics to climate neutrality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7">
              <w:r w:rsidR="00D15DE4">
                <w:rPr>
                  <w:color w:val="00CDC2"/>
                  <w:u w:val="single"/>
                </w:rPr>
                <w:t>HORIZON-CL5-2022-D6-02-02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Urban logistics and planning: anticipating urban freight generation and demand including digitalisation of urban freight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8">
              <w:r w:rsidR="00D15DE4">
                <w:rPr>
                  <w:color w:val="00CDC2"/>
                  <w:u w:val="single"/>
                </w:rPr>
                <w:t>HORIZON-CL5-2022-D6-02-03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Smart enforcement for resilient, sustainable and more efficient transport operations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09">
              <w:r w:rsidR="00D15DE4">
                <w:rPr>
                  <w:color w:val="00CDC2"/>
                  <w:u w:val="single"/>
                </w:rPr>
                <w:t>HORIZON-CL5-2022-D6-02-04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Accelerating the deployment of new and shared mobility services for the next decade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0">
              <w:r w:rsidR="00D15DE4">
                <w:rPr>
                  <w:color w:val="00CDC2"/>
                  <w:u w:val="single"/>
                </w:rPr>
                <w:t>HORIZON-CL5-2022-D6-02-05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Advanced multimodal network and traffic management for seamless door-to-door mobility of passengers and freight transport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1">
              <w:r w:rsidR="00D15DE4">
                <w:rPr>
                  <w:color w:val="00CDC2"/>
                  <w:u w:val="single"/>
                </w:rPr>
                <w:t>HORIZON-CL5-2022-D6-02-06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Smart and efficient ways to construct, maintain and decommission with zero emissions from transport infrastructure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2">
              <w:r w:rsidR="00D15DE4">
                <w:rPr>
                  <w:color w:val="00CDC2"/>
                  <w:u w:val="single"/>
                </w:rPr>
                <w:t>HORIZON-CL5-2022-D6-02-07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New concepts and approaches for resilient and green freight transport and logistics networks against disruptive events (including pandemics)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</w:tbl>
    <w:p w:rsidR="00E603A6" w:rsidRDefault="00D15DE4">
      <w:pPr>
        <w:pStyle w:val="Heading4"/>
      </w:pPr>
      <w:r>
        <w:t>HORIZON-MISS-2021-CIT-02 - Research and Innovation actions to support the implementation of the Climate-Neutral and Smart Cities Mission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3">
              <w:r w:rsidR="00D15DE4">
                <w:rPr>
                  <w:color w:val="00CDC2"/>
                  <w:u w:val="single"/>
                </w:rPr>
                <w:t>HORIZON-MISS-2021-CIT-02-01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Urban planning and design for just, sustainable, resilient and climate-neutral cities by 2030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4">
              <w:r w:rsidR="00D15DE4">
                <w:rPr>
                  <w:color w:val="00CDC2"/>
                  <w:u w:val="single"/>
                </w:rPr>
                <w:t>HORIZON-MISS-2021-CIT-02-02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Unleashing the innovation potential of public transport as backbone of urban mobility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5">
              <w:r w:rsidR="00D15DE4">
                <w:rPr>
                  <w:color w:val="00CDC2"/>
                  <w:u w:val="single"/>
                </w:rPr>
                <w:t>HORIZON-MISS-2021-CIT-02-03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Framework Partnership Agreement (FPA) for the Climate-Neutral and Smart Cities Mission Platform</w:t>
            </w:r>
          </w:p>
        </w:tc>
        <w:tc>
          <w:tcPr>
            <w:tcW w:w="1300" w:type="dxa"/>
          </w:tcPr>
          <w:p w:rsidR="00E603A6" w:rsidRDefault="00D15DE4">
            <w:r>
              <w:t>HORIZON-FPA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6">
              <w:r w:rsidR="00D15DE4">
                <w:rPr>
                  <w:color w:val="00CDC2"/>
                  <w:u w:val="single"/>
                </w:rPr>
                <w:t>HORIZON-MISS-2021-CIT-02-04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Positive Clean Energy Districts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7">
              <w:r w:rsidR="00D15DE4">
                <w:rPr>
                  <w:color w:val="00CDC2"/>
                  <w:u w:val="single"/>
                </w:rPr>
                <w:t>HORIZON-MISS-2021-CIT-02-05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Global cooperation and exchange on urban climate neutrality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26.04.2022</w:t>
            </w:r>
          </w:p>
        </w:tc>
      </w:tr>
    </w:tbl>
    <w:p w:rsidR="00E603A6" w:rsidRDefault="00D15DE4">
      <w:pPr>
        <w:pStyle w:val="Heading4"/>
      </w:pPr>
      <w:r>
        <w:t>HORIZON-MISS-2021-CLIMA-02 - Research and Innovation actions in support of the implementation of the Adaptation to Climate Change Mission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8">
              <w:r w:rsidR="00D15DE4">
                <w:rPr>
                  <w:color w:val="00CDC2"/>
                  <w:u w:val="single"/>
                </w:rPr>
                <w:t>HORIZON-MISS-2021-CLIMA-02-01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Development of climate change risk assessments in European regions and communities based on a transparent and harmonised Climate Risk Assessment approach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19">
              <w:r w:rsidR="00D15DE4">
                <w:rPr>
                  <w:color w:val="00CDC2"/>
                  <w:u w:val="single"/>
                </w:rPr>
                <w:t>HORIZON-MISS-2021-CLIMA-02-02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Support to the regions in developing pathways towards climate resilience and corresponding innovation agendas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0">
              <w:r w:rsidR="00D15DE4">
                <w:rPr>
                  <w:color w:val="00CDC2"/>
                  <w:u w:val="single"/>
                </w:rPr>
                <w:t>HORIZON-MISS-2021-CLIMA-02-03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Towards asset level modelling of climate risks and adaptation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1">
              <w:r w:rsidR="00D15DE4">
                <w:rPr>
                  <w:color w:val="00CDC2"/>
                  <w:u w:val="single"/>
                </w:rPr>
                <w:t>HORIZON-MISS-2021-CLIMA-02-04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Large scale demonstrators of climate resilience creating cross-border value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2">
              <w:r w:rsidR="00D15DE4">
                <w:rPr>
                  <w:color w:val="00CDC2"/>
                  <w:u w:val="single"/>
                </w:rPr>
                <w:t>HORIZON-MISS-2021-CLIMA-02-05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Local engagement of citizens in the co-creation of societal transformational change for climate resilience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</w:tbl>
    <w:p w:rsidR="00E603A6" w:rsidRDefault="00D15DE4">
      <w:pPr>
        <w:pStyle w:val="Heading4"/>
      </w:pPr>
      <w:r>
        <w:t>HORIZON-MISS-2021-OCEAN-02 - Protect and restore marine and fresh water ecosystems and biodiversity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3">
              <w:r w:rsidR="00D15DE4">
                <w:rPr>
                  <w:color w:val="00CDC2"/>
                  <w:u w:val="single"/>
                </w:rPr>
                <w:t>HORIZON-MISS-2021-OCEAN-02-01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European Blue Parks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4">
              <w:r w:rsidR="00D15DE4">
                <w:rPr>
                  <w:color w:val="00CDC2"/>
                  <w:u w:val="single"/>
                </w:rPr>
                <w:t>HORIZON-MISS-2021-OCEAN-02-02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Danube river basin lighthouse – restoration of fresh and transitional water ecosystems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5">
              <w:r w:rsidR="00D15DE4">
                <w:rPr>
                  <w:color w:val="00CDC2"/>
                  <w:u w:val="single"/>
                </w:rPr>
                <w:t>HORIZON-MISS-2021-OCEAN-02-03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Atlantic and Arctic basin lighthouse - restoration of marine and coastal ecosystems and increased climate resilience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6">
              <w:r w:rsidR="00D15DE4">
                <w:rPr>
                  <w:color w:val="00CDC2"/>
                  <w:u w:val="single"/>
                </w:rPr>
                <w:t>HORIZON-MISS-2021-OCEAN-02-04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Danube river basin lighthouse – coordination activities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7">
              <w:r w:rsidR="00D15DE4">
                <w:rPr>
                  <w:color w:val="00CDC2"/>
                  <w:u w:val="single"/>
                </w:rPr>
                <w:t>HORIZON-MISS-2021-OCEAN-02-05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Atlantic and Arctic basins lighthouse – coordination activities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</w:tbl>
    <w:p w:rsidR="00E603A6" w:rsidRDefault="00D15DE4">
      <w:pPr>
        <w:pStyle w:val="Heading4"/>
      </w:pPr>
      <w:r>
        <w:t>HORIZON-MISS-2021-OCEAN-03 - Prevent and eliminate pollution of our ocean, seas and waters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8">
              <w:r w:rsidR="00D15DE4">
                <w:rPr>
                  <w:color w:val="00CDC2"/>
                  <w:u w:val="single"/>
                </w:rPr>
                <w:t>HORIZON-MISS-2021-OCEAN-03-01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Mediterranean sea basin lighthouse - actions to prevent, minimise and remediate litter and plastic pollution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29">
              <w:r w:rsidR="00D15DE4">
                <w:rPr>
                  <w:color w:val="00CDC2"/>
                  <w:u w:val="single"/>
                </w:rPr>
                <w:t>HORIZON-MISS-2021-OCEAN-03-02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Mediterranean sea basin lighthouse – coordination activities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</w:tbl>
    <w:p w:rsidR="00E603A6" w:rsidRDefault="00D15DE4">
      <w:pPr>
        <w:pStyle w:val="Heading4"/>
      </w:pPr>
      <w:r>
        <w:t>HORIZON-MISS-2021-OCEAN-04 - Sustainable, carbon-neutral and circular Blue economy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0">
              <w:r w:rsidR="00D15DE4">
                <w:rPr>
                  <w:color w:val="00CDC2"/>
                  <w:u w:val="single"/>
                </w:rPr>
                <w:t>HORIZON-MISS-2021-OCEAN-04-01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Lighthouse in the Baltic and the North Sea basins - Low impact marine aquaculture and multi-purpose use of marine space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1">
              <w:r w:rsidR="00D15DE4">
                <w:rPr>
                  <w:color w:val="00CDC2"/>
                  <w:u w:val="single"/>
                </w:rPr>
                <w:t>HORIZON-MISS-2021-OCEAN-04-02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Baltic and North Sea basin lighthouse – coordination activities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</w:tbl>
    <w:p w:rsidR="00E603A6" w:rsidRDefault="00D15DE4">
      <w:pPr>
        <w:pStyle w:val="Heading4"/>
      </w:pPr>
      <w:r>
        <w:t>HORIZON-MISS-2021-OCEAN-05 - Mission Enabling activities: Digital knowledge system, public mobilisation and engagement, dynamic investment ecosystem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2">
              <w:r w:rsidR="00D15DE4">
                <w:rPr>
                  <w:color w:val="00CDC2"/>
                  <w:u w:val="single"/>
                </w:rPr>
                <w:t>HORIZON-MISS-2021-OCEAN-05-01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Underlying models for the European Digital Twin Ocean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3">
              <w:r w:rsidR="00D15DE4">
                <w:rPr>
                  <w:color w:val="00CDC2"/>
                  <w:u w:val="single"/>
                </w:rPr>
                <w:t>HORIZON-MISS-2021-OCEAN-05-02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The relation of young generations with the sea and water: values, expectations, and engagement</w:t>
            </w:r>
          </w:p>
        </w:tc>
        <w:tc>
          <w:tcPr>
            <w:tcW w:w="1300" w:type="dxa"/>
          </w:tcPr>
          <w:p w:rsidR="00E603A6" w:rsidRDefault="00D15DE4">
            <w:r>
              <w:t>HORIZON-RIA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4">
              <w:r w:rsidR="00D15DE4">
                <w:rPr>
                  <w:color w:val="00CDC2"/>
                  <w:u w:val="single"/>
                </w:rPr>
                <w:t>HORIZON-MISS-2021-OCEAN-05-03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Piloting citizen science in marine and freshwater domains</w:t>
            </w:r>
          </w:p>
        </w:tc>
        <w:tc>
          <w:tcPr>
            <w:tcW w:w="1300" w:type="dxa"/>
          </w:tcPr>
          <w:p w:rsidR="00E603A6" w:rsidRDefault="00D15DE4">
            <w:r>
              <w:t>HORIZON-CSA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12.04.2022</w:t>
            </w:r>
          </w:p>
        </w:tc>
      </w:tr>
    </w:tbl>
    <w:p w:rsidR="00E603A6" w:rsidRDefault="00D15DE4">
      <w:pPr>
        <w:pStyle w:val="Heading4"/>
      </w:pPr>
      <w:r>
        <w:t>HORIZON-MISS-2022-CIT-01 - Research and Innovation actions for support the implementation of the Climate-neutral and Smart Cities Mission</w:t>
      </w:r>
    </w:p>
    <w:tbl>
      <w:tblPr>
        <w:tblW w:w="0" w:type="auto"/>
        <w:tblBorders>
          <w:top w:val="single" w:sz="0" w:space="0" w:color="auto"/>
          <w:bottom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00"/>
        <w:gridCol w:w="1300"/>
        <w:gridCol w:w="1000"/>
        <w:gridCol w:w="1300"/>
      </w:tblGrid>
      <w:tr w:rsidR="00E603A6">
        <w:tc>
          <w:tcPr>
            <w:tcW w:w="1800" w:type="dxa"/>
            <w:shd w:val="clear" w:color="auto" w:fill="75BDBD"/>
          </w:tcPr>
          <w:p w:rsidR="00E603A6" w:rsidRDefault="00D15DE4">
            <w:r>
              <w:rPr>
                <w:b/>
              </w:rPr>
              <w:t>Topic Identifier</w:t>
            </w:r>
          </w:p>
        </w:tc>
        <w:tc>
          <w:tcPr>
            <w:tcW w:w="3400" w:type="dxa"/>
            <w:shd w:val="clear" w:color="auto" w:fill="75BDBD"/>
          </w:tcPr>
          <w:p w:rsidR="00E603A6" w:rsidRDefault="00D15DE4">
            <w:r>
              <w:rPr>
                <w:b/>
              </w:rPr>
              <w:t>Topic Title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Type of Action</w:t>
            </w:r>
          </w:p>
        </w:tc>
        <w:tc>
          <w:tcPr>
            <w:tcW w:w="1000" w:type="dxa"/>
            <w:shd w:val="clear" w:color="auto" w:fill="75BDBD"/>
          </w:tcPr>
          <w:p w:rsidR="00E603A6" w:rsidRDefault="00D15DE4">
            <w:r>
              <w:rPr>
                <w:b/>
              </w:rPr>
              <w:t>Deadline model</w:t>
            </w:r>
          </w:p>
        </w:tc>
        <w:tc>
          <w:tcPr>
            <w:tcW w:w="1300" w:type="dxa"/>
            <w:shd w:val="clear" w:color="auto" w:fill="75BDBD"/>
          </w:tcPr>
          <w:p w:rsidR="00E603A6" w:rsidRDefault="00D15DE4">
            <w:r>
              <w:rPr>
                <w:b/>
              </w:rPr>
              <w:t>Topic Deadline</w:t>
            </w:r>
          </w:p>
        </w:tc>
      </w:tr>
      <w:tr w:rsidR="00E603A6">
        <w:tc>
          <w:tcPr>
            <w:tcW w:w="1800" w:type="dxa"/>
          </w:tcPr>
          <w:p w:rsidR="00E603A6" w:rsidRDefault="00D01FDF">
            <w:hyperlink r:id="rId135">
              <w:r w:rsidR="00D15DE4">
                <w:rPr>
                  <w:color w:val="00CDC2"/>
                  <w:u w:val="single"/>
                </w:rPr>
                <w:t>HORIZON-MISS-2022-CIT-01-01</w:t>
              </w:r>
            </w:hyperlink>
          </w:p>
        </w:tc>
        <w:tc>
          <w:tcPr>
            <w:tcW w:w="3400" w:type="dxa"/>
          </w:tcPr>
          <w:p w:rsidR="00E603A6" w:rsidRDefault="00D15DE4">
            <w:r>
              <w:t>Designing inclusive, safe, affordable and sustainable urban mobility</w:t>
            </w:r>
          </w:p>
        </w:tc>
        <w:tc>
          <w:tcPr>
            <w:tcW w:w="1300" w:type="dxa"/>
          </w:tcPr>
          <w:p w:rsidR="00E603A6" w:rsidRDefault="00D15DE4">
            <w:r>
              <w:t>HORIZON-IA</w:t>
            </w:r>
          </w:p>
        </w:tc>
        <w:tc>
          <w:tcPr>
            <w:tcW w:w="1000" w:type="dxa"/>
          </w:tcPr>
          <w:p w:rsidR="00E603A6" w:rsidRDefault="00D15DE4">
            <w:r>
              <w:t>single-stage</w:t>
            </w:r>
          </w:p>
        </w:tc>
        <w:tc>
          <w:tcPr>
            <w:tcW w:w="1300" w:type="dxa"/>
          </w:tcPr>
          <w:p w:rsidR="00E603A6" w:rsidRDefault="00D15DE4">
            <w:r>
              <w:t>06.09.2022</w:t>
            </w:r>
          </w:p>
        </w:tc>
      </w:tr>
    </w:tbl>
    <w:p w:rsidR="00F40176" w:rsidRPr="0034057B" w:rsidRDefault="00F40176">
      <w:pPr>
        <w:rPr>
          <w:lang w:val="en-GB"/>
        </w:rPr>
      </w:pPr>
      <w:r w:rsidRPr="0034057B">
        <w:rPr>
          <w:lang w:val="en-GB"/>
        </w:rPr>
        <w:br w:type="page"/>
      </w:r>
    </w:p>
    <w:p w:rsidR="00F40176" w:rsidRPr="0034057B" w:rsidRDefault="001D7232" w:rsidP="00476551">
      <w:pPr>
        <w:pStyle w:val="Heading1"/>
        <w:rPr>
          <w:lang w:val="en-GB"/>
        </w:rPr>
      </w:pPr>
      <w:r w:rsidRPr="0034057B"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1833C" wp14:editId="329484F7">
                <wp:simplePos x="0" y="0"/>
                <wp:positionH relativeFrom="column">
                  <wp:posOffset>-41910</wp:posOffset>
                </wp:positionH>
                <wp:positionV relativeFrom="paragraph">
                  <wp:posOffset>477520</wp:posOffset>
                </wp:positionV>
                <wp:extent cx="2663825" cy="2087880"/>
                <wp:effectExtent l="0" t="0" r="3175" b="7620"/>
                <wp:wrapTight wrapText="bothSides">
                  <wp:wrapPolygon edited="0">
                    <wp:start x="0" y="0"/>
                    <wp:lineTo x="0" y="21482"/>
                    <wp:lineTo x="21471" y="21482"/>
                    <wp:lineTo x="21471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087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C15" w:rsidRPr="00815C78" w:rsidRDefault="00031C15" w:rsidP="00F40176">
                            <w:pPr>
                              <w:tabs>
                                <w:tab w:val="left" w:pos="1840"/>
                              </w:tabs>
                              <w:spacing w:before="240" w:line="288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Funding and Tender Opportunities Portal</w:t>
                            </w:r>
                          </w:p>
                          <w:p w:rsidR="00031C15" w:rsidRPr="00815C78" w:rsidRDefault="00031C15" w:rsidP="00F40176">
                            <w:pPr>
                              <w:tabs>
                                <w:tab w:val="left" w:pos="1840"/>
                              </w:tabs>
                              <w:spacing w:line="288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Pr="00815C78">
                              <w:rPr>
                                <w:lang w:val="en-GB"/>
                              </w:rPr>
                              <w:t xml:space="preserve">he </w:t>
                            </w:r>
                            <w:hyperlink r:id="rId136" w:history="1">
                              <w:r w:rsidRPr="00FA0DCA">
                                <w:rPr>
                                  <w:rStyle w:val="Hyperlink"/>
                                  <w:color w:val="233349" w:themeColor="accent1"/>
                                  <w:lang w:val="en-GB"/>
                                </w:rPr>
                                <w:t>Funding and Tender Opportunities Portal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is the online entry point for Horizon Europe applicants. The portal provides the full topic texts, updates, links to regulations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833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.3pt;margin-top:37.6pt;width:209.75pt;height:1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" fillcolor="#c1c1c1 [2894]" stroked="f" strokeweight="2pt">
                <v:textbox>
                  <w:txbxContent>
                    <w:p w:rsidR="00031C15" w:rsidRPr="00815C78" w:rsidRDefault="00031C15" w:rsidP="00F40176">
                      <w:pPr>
                        <w:tabs>
                          <w:tab w:val="left" w:pos="1840"/>
                        </w:tabs>
                        <w:spacing w:before="240" w:line="288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Funding and Tender Opportunities Portal</w:t>
                      </w:r>
                    </w:p>
                    <w:p w:rsidR="00031C15" w:rsidRPr="00815C78" w:rsidRDefault="00031C15" w:rsidP="00F40176">
                      <w:pPr>
                        <w:tabs>
                          <w:tab w:val="left" w:pos="1840"/>
                        </w:tabs>
                        <w:spacing w:line="288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  <w:r w:rsidRPr="00815C78">
                        <w:rPr>
                          <w:lang w:val="en-GB"/>
                        </w:rPr>
                        <w:t xml:space="preserve">he </w:t>
                      </w:r>
                      <w:hyperlink r:id="rId137" w:history="1">
                        <w:r w:rsidRPr="00FA0DCA">
                          <w:rPr>
                            <w:rStyle w:val="Hiperpovezava"/>
                            <w:color w:val="233349" w:themeColor="accent1"/>
                            <w:lang w:val="en-GB"/>
                          </w:rPr>
                          <w:t>Funding and Tender Opportunities Portal</w:t>
                        </w:r>
                      </w:hyperlink>
                      <w:r>
                        <w:rPr>
                          <w:lang w:val="en-GB"/>
                        </w:rPr>
                        <w:t xml:space="preserve"> is the online entry point for Horizon Europe applicants. The portal provides the full topic texts, updates, links to regulations etc.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2D3A" w:rsidRPr="0034057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FB063E" wp14:editId="6B2B69AA">
                <wp:simplePos x="0" y="0"/>
                <wp:positionH relativeFrom="column">
                  <wp:posOffset>2915285</wp:posOffset>
                </wp:positionH>
                <wp:positionV relativeFrom="paragraph">
                  <wp:posOffset>477520</wp:posOffset>
                </wp:positionV>
                <wp:extent cx="2663825" cy="2087880"/>
                <wp:effectExtent l="0" t="0" r="3175" b="7620"/>
                <wp:wrapTight wrapText="bothSides">
                  <wp:wrapPolygon edited="0">
                    <wp:start x="0" y="0"/>
                    <wp:lineTo x="0" y="21482"/>
                    <wp:lineTo x="21471" y="21482"/>
                    <wp:lineTo x="21471" y="0"/>
                    <wp:lineTo x="0" y="0"/>
                  </wp:wrapPolygon>
                </wp:wrapTight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087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C15" w:rsidRPr="00815C78" w:rsidRDefault="00031C15" w:rsidP="00F40176">
                            <w:pPr>
                              <w:tabs>
                                <w:tab w:val="left" w:pos="1840"/>
                              </w:tabs>
                              <w:spacing w:before="240" w:line="288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Work Programme (PDF Version)</w:t>
                            </w:r>
                          </w:p>
                          <w:p w:rsidR="00031C15" w:rsidRPr="00DF44D6" w:rsidRDefault="00031C15" w:rsidP="00942D3A">
                            <w:pPr>
                              <w:tabs>
                                <w:tab w:val="left" w:pos="1840"/>
                              </w:tabs>
                              <w:spacing w:line="288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 addition to the Funding and Tender Opportunities Portal, the </w:t>
                            </w:r>
                            <w:r w:rsidRPr="00F40176">
                              <w:rPr>
                                <w:lang w:val="en-GB"/>
                              </w:rPr>
                              <w:t>PDF version of the Work Programme</w:t>
                            </w:r>
                            <w:r w:rsidR="00942D3A">
                              <w:rPr>
                                <w:lang w:val="en-GB"/>
                              </w:rPr>
                              <w:t>,</w:t>
                            </w:r>
                            <w:r w:rsidRPr="00F4017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42D3A">
                              <w:rPr>
                                <w:lang w:val="en-GB"/>
                              </w:rPr>
                              <w:t>available in the section “</w:t>
                            </w:r>
                            <w:r w:rsidR="00942D3A" w:rsidRPr="00942D3A">
                              <w:rPr>
                                <w:lang w:val="en-GB"/>
                              </w:rPr>
                              <w:t>Topic conditions and documents</w:t>
                            </w:r>
                            <w:r w:rsidR="00942D3A">
                              <w:rPr>
                                <w:lang w:val="en-GB"/>
                              </w:rPr>
                              <w:t>”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942D3A">
                              <w:rPr>
                                <w:lang w:val="en-GB"/>
                              </w:rPr>
                              <w:t xml:space="preserve">of the topic, </w:t>
                            </w:r>
                            <w:r>
                              <w:rPr>
                                <w:lang w:val="en-GB"/>
                              </w:rPr>
                              <w:t>provides further information on the topic texts (introduction to the policy background, budget overview etc.).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063E" id="Textfeld 3" o:spid="_x0000_s1027" type="#_x0000_t202" style="position:absolute;margin-left:229.55pt;margin-top:37.6pt;width:209.75pt;height:16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" fillcolor="#f2f2f2 [3052]" stroked="f" strokeweight="2pt">
                <v:textbox>
                  <w:txbxContent>
                    <w:p w:rsidR="00031C15" w:rsidRPr="00815C78" w:rsidRDefault="00031C15" w:rsidP="00F40176">
                      <w:pPr>
                        <w:tabs>
                          <w:tab w:val="left" w:pos="1840"/>
                        </w:tabs>
                        <w:spacing w:before="240" w:line="288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Work Programme (PDF Version)</w:t>
                      </w:r>
                    </w:p>
                    <w:p w:rsidR="00031C15" w:rsidRPr="00DF44D6" w:rsidRDefault="00031C15" w:rsidP="00942D3A">
                      <w:pPr>
                        <w:tabs>
                          <w:tab w:val="left" w:pos="1840"/>
                        </w:tabs>
                        <w:spacing w:line="288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In addition to the Funding and Tender Opportunities Portal, the </w:t>
                      </w:r>
                      <w:r w:rsidRPr="00F40176">
                        <w:rPr>
                          <w:lang w:val="en-GB"/>
                        </w:rPr>
                        <w:t>PDF version of the Work Programme</w:t>
                      </w:r>
                      <w:r w:rsidR="00942D3A">
                        <w:rPr>
                          <w:lang w:val="en-GB"/>
                        </w:rPr>
                        <w:t>,</w:t>
                      </w:r>
                      <w:r w:rsidRPr="00F40176">
                        <w:rPr>
                          <w:lang w:val="en-GB"/>
                        </w:rPr>
                        <w:t xml:space="preserve"> </w:t>
                      </w:r>
                      <w:r w:rsidR="00942D3A">
                        <w:rPr>
                          <w:lang w:val="en-GB"/>
                        </w:rPr>
                        <w:t>available in the section “</w:t>
                      </w:r>
                      <w:r w:rsidR="00942D3A" w:rsidRPr="00942D3A">
                        <w:rPr>
                          <w:lang w:val="en-GB"/>
                        </w:rPr>
                        <w:t>Topic conditions and documents</w:t>
                      </w:r>
                      <w:r w:rsidR="00942D3A">
                        <w:rPr>
                          <w:lang w:val="en-GB"/>
                        </w:rPr>
                        <w:t>”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942D3A">
                        <w:rPr>
                          <w:lang w:val="en-GB"/>
                        </w:rPr>
                        <w:t xml:space="preserve">of the topic, </w:t>
                      </w:r>
                      <w:r>
                        <w:rPr>
                          <w:lang w:val="en-GB"/>
                        </w:rPr>
                        <w:t>provides further information on the topic texts (introduction to the policy background, budget overview etc.).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0176" w:rsidRPr="0034057B">
        <w:rPr>
          <w:lang w:val="en-GB"/>
        </w:rPr>
        <w:t>2. More Information on Calls and Topics</w:t>
      </w:r>
    </w:p>
    <w:p w:rsidR="00F40176" w:rsidRPr="0034057B" w:rsidRDefault="00F40176" w:rsidP="00EF3BE5">
      <w:pPr>
        <w:pStyle w:val="Heading1"/>
        <w:rPr>
          <w:lang w:val="en-GB"/>
        </w:rPr>
      </w:pPr>
      <w:r w:rsidRPr="0034057B">
        <w:rPr>
          <w:lang w:val="en-GB"/>
        </w:rPr>
        <w:t>3. Types of Actions</w:t>
      </w:r>
    </w:p>
    <w:tbl>
      <w:tblPr>
        <w:tblStyle w:val="Tabelleeuresearch"/>
        <w:tblW w:w="8780" w:type="dxa"/>
        <w:tblLook w:val="04A0" w:firstRow="1" w:lastRow="0" w:firstColumn="1" w:lastColumn="0" w:noHBand="0" w:noVBand="1"/>
      </w:tblPr>
      <w:tblGrid>
        <w:gridCol w:w="908"/>
        <w:gridCol w:w="1559"/>
        <w:gridCol w:w="1559"/>
        <w:gridCol w:w="1701"/>
        <w:gridCol w:w="3053"/>
      </w:tblGrid>
      <w:tr w:rsidR="00F40176" w:rsidRPr="0034057B" w:rsidTr="009D6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8" w:type="dxa"/>
          </w:tcPr>
          <w:p w:rsidR="00F40176" w:rsidRPr="0034057B" w:rsidRDefault="00F40176" w:rsidP="00470C30">
            <w:pPr>
              <w:spacing w:before="60"/>
              <w:rPr>
                <w:rStyle w:val="SubtleEmphasis"/>
                <w:lang w:val="en-GB"/>
              </w:rPr>
            </w:pPr>
            <w:r w:rsidRPr="0034057B">
              <w:rPr>
                <w:rStyle w:val="SubtleEmphasis"/>
                <w:lang w:val="en-GB"/>
              </w:rPr>
              <w:t>Type of Action (Abbr.)</w:t>
            </w:r>
          </w:p>
        </w:tc>
        <w:tc>
          <w:tcPr>
            <w:tcW w:w="1559" w:type="dxa"/>
          </w:tcPr>
          <w:p w:rsidR="00F40176" w:rsidRPr="0034057B" w:rsidRDefault="00F40176" w:rsidP="00470C30">
            <w:pPr>
              <w:spacing w:before="60"/>
              <w:rPr>
                <w:rStyle w:val="SubtleEmphasis"/>
                <w:lang w:val="en-GB"/>
              </w:rPr>
            </w:pPr>
            <w:r w:rsidRPr="0034057B">
              <w:rPr>
                <w:rStyle w:val="SubtleEmphasis"/>
                <w:lang w:val="en-GB"/>
              </w:rPr>
              <w:t>Type of Action</w:t>
            </w:r>
          </w:p>
        </w:tc>
        <w:tc>
          <w:tcPr>
            <w:tcW w:w="1559" w:type="dxa"/>
          </w:tcPr>
          <w:p w:rsidR="00F40176" w:rsidRPr="0034057B" w:rsidRDefault="00F40176" w:rsidP="00470C30">
            <w:pPr>
              <w:spacing w:before="60"/>
              <w:rPr>
                <w:rStyle w:val="SubtleEmphasis"/>
                <w:lang w:val="en-GB"/>
              </w:rPr>
            </w:pPr>
            <w:r w:rsidRPr="0034057B">
              <w:rPr>
                <w:rStyle w:val="SubtleEmphasis"/>
                <w:lang w:val="en-GB"/>
              </w:rPr>
              <w:t>Funding Rate</w:t>
            </w:r>
          </w:p>
        </w:tc>
        <w:tc>
          <w:tcPr>
            <w:tcW w:w="1701" w:type="dxa"/>
          </w:tcPr>
          <w:p w:rsidR="00F40176" w:rsidRPr="0034057B" w:rsidRDefault="00F40176" w:rsidP="00470C30">
            <w:pPr>
              <w:spacing w:before="60"/>
              <w:rPr>
                <w:rStyle w:val="SubtleEmphasis"/>
                <w:lang w:val="en-GB"/>
              </w:rPr>
            </w:pPr>
            <w:r w:rsidRPr="0034057B">
              <w:rPr>
                <w:rStyle w:val="SubtleEmphasis"/>
                <w:lang w:val="en-GB"/>
              </w:rPr>
              <w:t>Conditions</w:t>
            </w:r>
            <w:r w:rsidR="00B054C2" w:rsidRPr="0034057B">
              <w:rPr>
                <w:lang w:val="en-GB"/>
              </w:rPr>
              <w:t>*</w:t>
            </w:r>
          </w:p>
        </w:tc>
        <w:tc>
          <w:tcPr>
            <w:tcW w:w="3053" w:type="dxa"/>
          </w:tcPr>
          <w:p w:rsidR="00F40176" w:rsidRPr="0034057B" w:rsidRDefault="00F40176" w:rsidP="00470C30">
            <w:pPr>
              <w:spacing w:before="60"/>
              <w:rPr>
                <w:rStyle w:val="SubtleEmphasis"/>
                <w:lang w:val="en-GB"/>
              </w:rPr>
            </w:pPr>
            <w:r w:rsidRPr="0034057B">
              <w:rPr>
                <w:rStyle w:val="SubtleEmphasis"/>
                <w:lang w:val="en-GB"/>
              </w:rPr>
              <w:t>Comment</w:t>
            </w:r>
          </w:p>
        </w:tc>
      </w:tr>
      <w:tr w:rsidR="00C30068" w:rsidRPr="00102787" w:rsidTr="009D6B24">
        <w:tc>
          <w:tcPr>
            <w:tcW w:w="908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RIA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Research &amp; Innovation Actions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 xml:space="preserve">100% </w:t>
            </w:r>
          </w:p>
        </w:tc>
        <w:tc>
          <w:tcPr>
            <w:tcW w:w="1701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≥ 3 legal entities from ≥ 3 MS/AC*</w:t>
            </w:r>
            <w:r w:rsidR="00B054C2" w:rsidRPr="0034057B">
              <w:rPr>
                <w:lang w:val="en-GB"/>
              </w:rPr>
              <w:t>*</w:t>
            </w:r>
          </w:p>
        </w:tc>
        <w:tc>
          <w:tcPr>
            <w:tcW w:w="3053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Establish new knowledge and/or explore the feasibility of a new or improved technology</w:t>
            </w:r>
          </w:p>
        </w:tc>
      </w:tr>
      <w:tr w:rsidR="00C30068" w:rsidRPr="00102787" w:rsidTr="009D6B24">
        <w:tc>
          <w:tcPr>
            <w:tcW w:w="908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IA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Innovation Actions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 xml:space="preserve">70% </w:t>
            </w:r>
          </w:p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 xml:space="preserve">(100% for public &amp; non-profit bodies) </w:t>
            </w:r>
          </w:p>
        </w:tc>
        <w:tc>
          <w:tcPr>
            <w:tcW w:w="1701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≥ 3 legal entities from ≥ 3 MS/AC*</w:t>
            </w:r>
            <w:r w:rsidR="00B054C2" w:rsidRPr="0034057B">
              <w:rPr>
                <w:lang w:val="en-GB"/>
              </w:rPr>
              <w:t>*</w:t>
            </w:r>
          </w:p>
        </w:tc>
        <w:tc>
          <w:tcPr>
            <w:tcW w:w="3053" w:type="dxa"/>
          </w:tcPr>
          <w:p w:rsidR="00C30068" w:rsidRPr="0034057B" w:rsidRDefault="00C30068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Produce plans &amp; arrangements or designs for new, altered or improved products, processes or services</w:t>
            </w:r>
          </w:p>
        </w:tc>
      </w:tr>
      <w:tr w:rsidR="00C30068" w:rsidRPr="00102787" w:rsidTr="009D6B24">
        <w:tc>
          <w:tcPr>
            <w:tcW w:w="908" w:type="dxa"/>
          </w:tcPr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CSA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Coordination and Support Actions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100%</w:t>
            </w:r>
          </w:p>
        </w:tc>
        <w:tc>
          <w:tcPr>
            <w:tcW w:w="1701" w:type="dxa"/>
          </w:tcPr>
          <w:p w:rsidR="00C30068" w:rsidRPr="0034057B" w:rsidRDefault="00B054C2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≥ 3 legal entities from ≥ 3 MS/AC**</w:t>
            </w:r>
          </w:p>
        </w:tc>
        <w:tc>
          <w:tcPr>
            <w:tcW w:w="3053" w:type="dxa"/>
          </w:tcPr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Contribute to the objectives of the Horizon Europe Programme, excluding research and innovation activities</w:t>
            </w:r>
          </w:p>
        </w:tc>
      </w:tr>
      <w:tr w:rsidR="00C30068" w:rsidRPr="00102787" w:rsidTr="009D6B24">
        <w:tc>
          <w:tcPr>
            <w:tcW w:w="908" w:type="dxa"/>
          </w:tcPr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PCP</w:t>
            </w:r>
          </w:p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559" w:type="dxa"/>
          </w:tcPr>
          <w:p w:rsidR="00C30068" w:rsidRPr="0034057B" w:rsidRDefault="00C30068" w:rsidP="00470C30">
            <w:pPr>
              <w:pStyle w:val="NCP-TableHeader"/>
              <w:spacing w:after="120" w:line="240" w:lineRule="auto"/>
              <w:jc w:val="left"/>
              <w:rPr>
                <w:rFonts w:asciiTheme="majorHAnsi" w:hAnsiTheme="majorHAnsi"/>
                <w:color w:val="000000"/>
                <w:sz w:val="20"/>
              </w:rPr>
            </w:pPr>
            <w:r w:rsidRPr="0034057B">
              <w:rPr>
                <w:rFonts w:asciiTheme="majorHAnsi" w:hAnsiTheme="majorHAnsi"/>
                <w:color w:val="000000"/>
                <w:sz w:val="20"/>
              </w:rPr>
              <w:t xml:space="preserve">Pre-Commercial Procurement </w:t>
            </w:r>
          </w:p>
        </w:tc>
        <w:tc>
          <w:tcPr>
            <w:tcW w:w="1559" w:type="dxa"/>
          </w:tcPr>
          <w:p w:rsidR="00C30068" w:rsidRPr="0034057B" w:rsidRDefault="00015EC3" w:rsidP="00015EC3">
            <w:pPr>
              <w:spacing w:before="60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≥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100</w:t>
            </w:r>
            <w:r w:rsidR="00C30068" w:rsidRPr="0034057B">
              <w:rPr>
                <w:rFonts w:asciiTheme="majorHAnsi" w:hAnsiTheme="majorHAnsi" w:cs="Arial"/>
                <w:color w:val="000000"/>
                <w:lang w:val="en-GB"/>
              </w:rPr>
              <w:t>%</w:t>
            </w:r>
          </w:p>
        </w:tc>
        <w:tc>
          <w:tcPr>
            <w:tcW w:w="1701" w:type="dxa"/>
          </w:tcPr>
          <w:p w:rsidR="00C30068" w:rsidRPr="0034057B" w:rsidRDefault="00C30068" w:rsidP="00B054C2">
            <w:pPr>
              <w:spacing w:before="60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≥</w:t>
            </w:r>
            <w:r w:rsidR="00015EC3"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1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</w:t>
            </w:r>
            <w:r w:rsidR="00B054C2" w:rsidRPr="0034057B">
              <w:rPr>
                <w:rFonts w:asciiTheme="majorHAnsi" w:hAnsiTheme="majorHAnsi"/>
                <w:lang w:val="en-GB"/>
              </w:rPr>
              <w:t>MS/AC</w:t>
            </w:r>
            <w:r w:rsidR="00B054C2"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>Public Procurer</w:t>
            </w:r>
            <w:r w:rsidR="00B054C2" w:rsidRPr="0034057B">
              <w:rPr>
                <w:rFonts w:asciiTheme="majorHAnsi" w:hAnsiTheme="majorHAnsi" w:cs="Arial"/>
                <w:color w:val="000000"/>
                <w:lang w:val="en-GB"/>
              </w:rPr>
              <w:t>(s)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</w:t>
            </w:r>
          </w:p>
          <w:p w:rsidR="00B054C2" w:rsidRPr="0034057B" w:rsidRDefault="00B054C2" w:rsidP="00B054C2">
            <w:pPr>
              <w:spacing w:before="60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[≥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1 </w:t>
            </w:r>
            <w:r w:rsidRPr="0034057B">
              <w:rPr>
                <w:rFonts w:asciiTheme="majorHAnsi" w:hAnsiTheme="majorHAnsi"/>
                <w:lang w:val="en-GB"/>
              </w:rPr>
              <w:t>MS/AC</w:t>
            </w:r>
            <w:r w:rsidRPr="0034057B">
              <w:rPr>
                <w:rFonts w:asciiTheme="majorHAnsi" w:eastAsia="Times New Roman" w:hAnsiTheme="majorHAnsi" w:cs="Times New Roman"/>
                <w:szCs w:val="21"/>
                <w:lang w:val="en-GB"/>
              </w:rPr>
              <w:t xml:space="preserve"> private and/or NGO procurer(s)]</w:t>
            </w:r>
          </w:p>
        </w:tc>
        <w:tc>
          <w:tcPr>
            <w:tcW w:w="3053" w:type="dxa"/>
          </w:tcPr>
          <w:p w:rsidR="00C30068" w:rsidRPr="0034057B" w:rsidRDefault="00C30068" w:rsidP="00C30068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Enable a transnational buyers’ group to reinforce the public procurement of R&amp;I (possibly with first deployment of new solutions)</w:t>
            </w:r>
          </w:p>
        </w:tc>
      </w:tr>
      <w:tr w:rsidR="00C30068" w:rsidRPr="00102787" w:rsidTr="009D6B24">
        <w:tc>
          <w:tcPr>
            <w:tcW w:w="908" w:type="dxa"/>
          </w:tcPr>
          <w:p w:rsidR="00C30068" w:rsidRPr="0034057B" w:rsidRDefault="00C30068" w:rsidP="00470C30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PPI</w:t>
            </w:r>
          </w:p>
        </w:tc>
        <w:tc>
          <w:tcPr>
            <w:tcW w:w="1559" w:type="dxa"/>
          </w:tcPr>
          <w:p w:rsidR="00C30068" w:rsidRPr="0034057B" w:rsidRDefault="00C30068" w:rsidP="00470C30">
            <w:pPr>
              <w:pStyle w:val="NCP-TableHeader"/>
              <w:spacing w:after="120" w:line="240" w:lineRule="auto"/>
              <w:jc w:val="left"/>
              <w:rPr>
                <w:rFonts w:asciiTheme="majorHAnsi" w:hAnsiTheme="majorHAnsi"/>
                <w:color w:val="000000"/>
                <w:sz w:val="20"/>
              </w:rPr>
            </w:pPr>
            <w:r w:rsidRPr="0034057B">
              <w:rPr>
                <w:rFonts w:asciiTheme="majorHAnsi" w:hAnsiTheme="majorHAnsi"/>
                <w:color w:val="000000"/>
                <w:sz w:val="20"/>
              </w:rPr>
              <w:t>Public Procurement of Innovative So</w:t>
            </w:r>
            <w:r w:rsidR="00EF3BE5">
              <w:rPr>
                <w:rFonts w:asciiTheme="majorHAnsi" w:hAnsiTheme="majorHAnsi"/>
                <w:color w:val="000000"/>
                <w:sz w:val="20"/>
              </w:rPr>
              <w:t>lutions</w:t>
            </w:r>
          </w:p>
        </w:tc>
        <w:tc>
          <w:tcPr>
            <w:tcW w:w="1559" w:type="dxa"/>
          </w:tcPr>
          <w:p w:rsidR="00C30068" w:rsidRPr="0034057B" w:rsidRDefault="00015EC3" w:rsidP="00470C30">
            <w:pPr>
              <w:spacing w:before="60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≥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50</w:t>
            </w:r>
            <w:r w:rsidR="00C30068" w:rsidRPr="0034057B">
              <w:rPr>
                <w:rFonts w:asciiTheme="majorHAnsi" w:hAnsiTheme="majorHAnsi" w:cs="Arial"/>
                <w:color w:val="000000"/>
                <w:lang w:val="en-GB"/>
              </w:rPr>
              <w:t>%</w:t>
            </w:r>
          </w:p>
        </w:tc>
        <w:tc>
          <w:tcPr>
            <w:tcW w:w="1701" w:type="dxa"/>
          </w:tcPr>
          <w:p w:rsidR="00B054C2" w:rsidRPr="0034057B" w:rsidRDefault="00B054C2" w:rsidP="00B054C2">
            <w:pPr>
              <w:spacing w:before="60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≥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1 </w:t>
            </w:r>
            <w:r w:rsidRPr="0034057B">
              <w:rPr>
                <w:rFonts w:asciiTheme="majorHAnsi" w:hAnsiTheme="majorHAnsi"/>
                <w:lang w:val="en-GB"/>
              </w:rPr>
              <w:t>MS/AC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Public Procurer(s) </w:t>
            </w:r>
          </w:p>
          <w:p w:rsidR="00C30068" w:rsidRPr="0034057B" w:rsidRDefault="00B054C2" w:rsidP="00B054C2">
            <w:pPr>
              <w:spacing w:before="60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>[≥</w:t>
            </w:r>
            <w:r w:rsidRPr="0034057B">
              <w:rPr>
                <w:rFonts w:asciiTheme="majorHAnsi" w:hAnsiTheme="majorHAnsi" w:cs="Arial"/>
                <w:color w:val="000000"/>
                <w:lang w:val="en-GB"/>
              </w:rPr>
              <w:t xml:space="preserve"> 1 </w:t>
            </w:r>
            <w:r w:rsidRPr="0034057B">
              <w:rPr>
                <w:rFonts w:asciiTheme="majorHAnsi" w:hAnsiTheme="majorHAnsi"/>
                <w:lang w:val="en-GB"/>
              </w:rPr>
              <w:t>MS/AC</w:t>
            </w:r>
            <w:r w:rsidRPr="0034057B">
              <w:rPr>
                <w:rFonts w:asciiTheme="majorHAnsi" w:eastAsia="Times New Roman" w:hAnsiTheme="majorHAnsi" w:cs="Times New Roman"/>
                <w:szCs w:val="21"/>
                <w:lang w:val="en-GB"/>
              </w:rPr>
              <w:t xml:space="preserve"> private and/or NGO procurer(s)]</w:t>
            </w:r>
          </w:p>
        </w:tc>
        <w:tc>
          <w:tcPr>
            <w:tcW w:w="3053" w:type="dxa"/>
          </w:tcPr>
          <w:p w:rsidR="00C30068" w:rsidRPr="0034057B" w:rsidRDefault="00C30068" w:rsidP="00B054C2">
            <w:pPr>
              <w:spacing w:before="60"/>
              <w:rPr>
                <w:rFonts w:asciiTheme="majorHAnsi" w:hAnsiTheme="majorHAnsi"/>
                <w:lang w:val="en-GB"/>
              </w:rPr>
            </w:pPr>
            <w:r w:rsidRPr="0034057B">
              <w:rPr>
                <w:rFonts w:asciiTheme="majorHAnsi" w:hAnsiTheme="majorHAnsi"/>
                <w:lang w:val="en-GB"/>
              </w:rPr>
              <w:t xml:space="preserve">Enable a transnational buyers’ group to reinforce the early deployment of innovative solutions by overcoming the fragmentation of demand </w:t>
            </w:r>
          </w:p>
        </w:tc>
      </w:tr>
    </w:tbl>
    <w:p w:rsidR="00015EC3" w:rsidRPr="0034057B" w:rsidRDefault="00015EC3" w:rsidP="00015EC3">
      <w:pPr>
        <w:tabs>
          <w:tab w:val="left" w:pos="1840"/>
        </w:tabs>
        <w:spacing w:before="120" w:line="288" w:lineRule="auto"/>
        <w:rPr>
          <w:lang w:val="en-GB"/>
        </w:rPr>
      </w:pPr>
      <w:r w:rsidRPr="0034057B">
        <w:rPr>
          <w:lang w:val="en-GB"/>
        </w:rPr>
        <w:t xml:space="preserve">* </w:t>
      </w:r>
      <w:r w:rsidR="00B054C2" w:rsidRPr="0034057B">
        <w:rPr>
          <w:lang w:val="en-GB"/>
        </w:rPr>
        <w:t>MS: Member State; AC: Associated Country</w:t>
      </w:r>
      <w:r w:rsidRPr="0034057B">
        <w:rPr>
          <w:lang w:val="en-GB"/>
        </w:rPr>
        <w:t xml:space="preserve"> </w:t>
      </w:r>
    </w:p>
    <w:p w:rsidR="00F40176" w:rsidRPr="0034057B" w:rsidRDefault="00B054C2" w:rsidP="00AD243D">
      <w:pPr>
        <w:rPr>
          <w:lang w:val="en-GB"/>
        </w:rPr>
      </w:pPr>
      <w:r w:rsidRPr="0034057B">
        <w:rPr>
          <w:lang w:val="en-GB"/>
        </w:rPr>
        <w:t>** Each consortium has to include at least one Member State</w:t>
      </w:r>
      <w:r w:rsidR="009D6B24" w:rsidRPr="0034057B">
        <w:rPr>
          <w:lang w:val="en-GB"/>
        </w:rPr>
        <w:br w:type="page"/>
      </w:r>
    </w:p>
    <w:p w:rsidR="00B054C2" w:rsidRPr="0034057B" w:rsidRDefault="00353666" w:rsidP="00476551">
      <w:pPr>
        <w:pStyle w:val="Heading1"/>
        <w:rPr>
          <w:lang w:val="en-GB"/>
        </w:rPr>
      </w:pPr>
      <w:r w:rsidRPr="0034057B">
        <w:rPr>
          <w:lang w:val="en-GB"/>
        </w:rPr>
        <w:lastRenderedPageBreak/>
        <w:t>4</w:t>
      </w:r>
      <w:r w:rsidR="00B054C2" w:rsidRPr="0034057B">
        <w:rPr>
          <w:lang w:val="en-GB"/>
        </w:rPr>
        <w:t>. Partnering Services</w:t>
      </w:r>
    </w:p>
    <w:p w:rsidR="00F40176" w:rsidRPr="0034057B" w:rsidRDefault="00F40176" w:rsidP="00AD243D">
      <w:pPr>
        <w:rPr>
          <w:lang w:val="en-GB"/>
        </w:rPr>
      </w:pPr>
    </w:p>
    <w:tbl>
      <w:tblPr>
        <w:tblStyle w:val="Tabelleeuresearch"/>
        <w:tblW w:w="8704" w:type="dxa"/>
        <w:tblLook w:val="04A0" w:firstRow="1" w:lastRow="0" w:firstColumn="1" w:lastColumn="0" w:noHBand="0" w:noVBand="1"/>
      </w:tblPr>
      <w:tblGrid>
        <w:gridCol w:w="3459"/>
        <w:gridCol w:w="5245"/>
      </w:tblGrid>
      <w:tr w:rsidR="00B054C2" w:rsidRPr="0034057B" w:rsidTr="00353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9" w:type="dxa"/>
          </w:tcPr>
          <w:p w:rsidR="00B054C2" w:rsidRPr="0034057B" w:rsidRDefault="00B054C2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Provider</w:t>
            </w:r>
          </w:p>
        </w:tc>
        <w:tc>
          <w:tcPr>
            <w:tcW w:w="5245" w:type="dxa"/>
          </w:tcPr>
          <w:p w:rsidR="00B054C2" w:rsidRPr="0034057B" w:rsidRDefault="00B054C2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Platform</w:t>
            </w:r>
          </w:p>
        </w:tc>
      </w:tr>
      <w:tr w:rsidR="00353666" w:rsidRPr="0034057B" w:rsidTr="00353666">
        <w:tc>
          <w:tcPr>
            <w:tcW w:w="3459" w:type="dxa"/>
          </w:tcPr>
          <w:p w:rsidR="00353666" w:rsidRPr="0034057B" w:rsidRDefault="00353666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Euresearch</w:t>
            </w:r>
          </w:p>
        </w:tc>
        <w:tc>
          <w:tcPr>
            <w:tcW w:w="5245" w:type="dxa"/>
          </w:tcPr>
          <w:p w:rsidR="00353666" w:rsidRPr="0034057B" w:rsidRDefault="00D01FDF" w:rsidP="00470C30">
            <w:pPr>
              <w:spacing w:before="60"/>
              <w:rPr>
                <w:color w:val="233349" w:themeColor="accent1"/>
                <w:lang w:val="en-GB"/>
              </w:rPr>
            </w:pPr>
            <w:hyperlink r:id="rId138" w:history="1">
              <w:r w:rsidR="00353666" w:rsidRPr="0034057B">
                <w:rPr>
                  <w:rStyle w:val="Hyperlink"/>
                  <w:color w:val="233349" w:themeColor="accent1"/>
                  <w:lang w:val="en-GB"/>
                </w:rPr>
                <w:t>Overview of Partnering Platforms</w:t>
              </w:r>
            </w:hyperlink>
          </w:p>
        </w:tc>
      </w:tr>
      <w:tr w:rsidR="00353666" w:rsidRPr="00102787" w:rsidTr="00353666">
        <w:tc>
          <w:tcPr>
            <w:tcW w:w="3459" w:type="dxa"/>
          </w:tcPr>
          <w:p w:rsidR="00353666" w:rsidRPr="0034057B" w:rsidRDefault="00353666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European Commission</w:t>
            </w:r>
          </w:p>
        </w:tc>
        <w:tc>
          <w:tcPr>
            <w:tcW w:w="5245" w:type="dxa"/>
          </w:tcPr>
          <w:p w:rsidR="00353666" w:rsidRPr="0034057B" w:rsidRDefault="00D01FDF" w:rsidP="00470C30">
            <w:pPr>
              <w:spacing w:before="60"/>
              <w:rPr>
                <w:color w:val="233349" w:themeColor="accent1"/>
                <w:lang w:val="en-GB"/>
              </w:rPr>
            </w:pPr>
            <w:hyperlink r:id="rId139" w:history="1">
              <w:r w:rsidR="00353666" w:rsidRPr="0034057B">
                <w:rPr>
                  <w:rStyle w:val="Hyperlink"/>
                  <w:color w:val="233349" w:themeColor="accent1"/>
                  <w:lang w:val="en-GB"/>
                </w:rPr>
                <w:t>Funding and Tender Opportunities Portal</w:t>
              </w:r>
            </w:hyperlink>
          </w:p>
        </w:tc>
      </w:tr>
      <w:tr w:rsidR="00353666" w:rsidRPr="0034057B" w:rsidTr="00353666">
        <w:tc>
          <w:tcPr>
            <w:tcW w:w="3459" w:type="dxa"/>
          </w:tcPr>
          <w:p w:rsidR="00353666" w:rsidRPr="0034057B" w:rsidRDefault="00353666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European Commission</w:t>
            </w:r>
          </w:p>
        </w:tc>
        <w:tc>
          <w:tcPr>
            <w:tcW w:w="5245" w:type="dxa"/>
          </w:tcPr>
          <w:p w:rsidR="00353666" w:rsidRPr="0034057B" w:rsidRDefault="00D01FDF" w:rsidP="00470C30">
            <w:pPr>
              <w:spacing w:before="60"/>
              <w:rPr>
                <w:color w:val="233349" w:themeColor="accent1"/>
                <w:lang w:val="en-GB"/>
              </w:rPr>
            </w:pPr>
            <w:hyperlink r:id="rId140" w:history="1">
              <w:r w:rsidR="00353666" w:rsidRPr="0034057B">
                <w:rPr>
                  <w:rStyle w:val="Hyperlink"/>
                  <w:color w:val="233349" w:themeColor="accent1"/>
                  <w:lang w:val="en-GB"/>
                </w:rPr>
                <w:t>CORDIS</w:t>
              </w:r>
            </w:hyperlink>
          </w:p>
        </w:tc>
      </w:tr>
      <w:tr w:rsidR="00353666" w:rsidRPr="0034057B" w:rsidTr="00353666">
        <w:tc>
          <w:tcPr>
            <w:tcW w:w="3459" w:type="dxa"/>
          </w:tcPr>
          <w:p w:rsidR="00353666" w:rsidRPr="0034057B" w:rsidRDefault="00353666" w:rsidP="00470C30">
            <w:pPr>
              <w:spacing w:before="60"/>
              <w:rPr>
                <w:lang w:val="en-GB"/>
              </w:rPr>
            </w:pPr>
            <w:r w:rsidRPr="0034057B">
              <w:rPr>
                <w:lang w:val="en-GB"/>
              </w:rPr>
              <w:t>Enterprise Europe Network (EEN)</w:t>
            </w:r>
          </w:p>
        </w:tc>
        <w:tc>
          <w:tcPr>
            <w:tcW w:w="5245" w:type="dxa"/>
          </w:tcPr>
          <w:p w:rsidR="00353666" w:rsidRPr="0034057B" w:rsidRDefault="00D01FDF" w:rsidP="00470C30">
            <w:pPr>
              <w:spacing w:before="60"/>
              <w:rPr>
                <w:color w:val="233349" w:themeColor="accent1"/>
                <w:lang w:val="en-GB"/>
              </w:rPr>
            </w:pPr>
            <w:hyperlink r:id="rId141" w:history="1">
              <w:r w:rsidR="00353666" w:rsidRPr="0034057B">
                <w:rPr>
                  <w:rStyle w:val="Hyperlink"/>
                  <w:color w:val="233349" w:themeColor="accent1"/>
                  <w:lang w:val="en-GB"/>
                </w:rPr>
                <w:t>Swiss EEN - Innosuisse</w:t>
              </w:r>
            </w:hyperlink>
          </w:p>
        </w:tc>
      </w:tr>
    </w:tbl>
    <w:p w:rsidR="00353666" w:rsidRPr="0034057B" w:rsidRDefault="00353666" w:rsidP="00476551">
      <w:pPr>
        <w:pStyle w:val="Heading1"/>
        <w:rPr>
          <w:lang w:val="en-GB"/>
        </w:rPr>
      </w:pPr>
      <w:r w:rsidRPr="0034057B">
        <w:rPr>
          <w:lang w:val="en-GB"/>
        </w:rPr>
        <w:t>5. Further Questions</w:t>
      </w:r>
    </w:p>
    <w:p w:rsidR="00F40176" w:rsidRPr="0034057B" w:rsidRDefault="001D7232" w:rsidP="00AD243D">
      <w:pPr>
        <w:rPr>
          <w:lang w:val="en-GB"/>
        </w:rPr>
      </w:pPr>
      <w:r w:rsidRPr="0034057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FE626" wp14:editId="321D3A50">
                <wp:simplePos x="0" y="0"/>
                <wp:positionH relativeFrom="column">
                  <wp:posOffset>2787015</wp:posOffset>
                </wp:positionH>
                <wp:positionV relativeFrom="paragraph">
                  <wp:posOffset>259080</wp:posOffset>
                </wp:positionV>
                <wp:extent cx="2663825" cy="1541145"/>
                <wp:effectExtent l="0" t="0" r="3175" b="1905"/>
                <wp:wrapTight wrapText="bothSides">
                  <wp:wrapPolygon edited="0">
                    <wp:start x="0" y="0"/>
                    <wp:lineTo x="0" y="21360"/>
                    <wp:lineTo x="21471" y="21360"/>
                    <wp:lineTo x="21471" y="0"/>
                    <wp:lineTo x="0" y="0"/>
                  </wp:wrapPolygon>
                </wp:wrapTight>
                <wp:docPr id="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5411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C15" w:rsidRPr="00700EC4" w:rsidRDefault="00031C15" w:rsidP="00353666">
                            <w:pPr>
                              <w:tabs>
                                <w:tab w:val="left" w:pos="1840"/>
                              </w:tabs>
                              <w:spacing w:line="288" w:lineRule="auto"/>
                              <w:rPr>
                                <w:lang w:val="en-US"/>
                              </w:rPr>
                            </w:pPr>
                          </w:p>
                          <w:p w:rsidR="00031C15" w:rsidRDefault="00031C15" w:rsidP="00353666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  <w:r w:rsidRPr="00FE7402">
                              <w:rPr>
                                <w:lang w:val="en-US"/>
                              </w:rPr>
                              <w:t>Your National Contact Point for questions concerning the scientific aspects of your proposal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942D3A" w:rsidRDefault="00942D3A" w:rsidP="00942D3A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1D7232" w:rsidRDefault="001D7232" w:rsidP="00942D3A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942D3A" w:rsidRPr="001D7232" w:rsidRDefault="00942D3A" w:rsidP="00942D3A">
                            <w:pPr>
                              <w:ind w:left="360"/>
                              <w:rPr>
                                <w:color w:val="233349" w:themeColor="accent1"/>
                                <w:sz w:val="14"/>
                                <w:lang w:val="en-US"/>
                              </w:rPr>
                            </w:pPr>
                          </w:p>
                          <w:p w:rsidR="00031C15" w:rsidRPr="00942D3A" w:rsidRDefault="00D01FDF" w:rsidP="00942D3A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  <w:hyperlink r:id="rId142" w:history="1">
                              <w:r w:rsidR="00031C15" w:rsidRPr="00942D3A">
                                <w:rPr>
                                  <w:rStyle w:val="Hyperlink"/>
                                  <w:lang w:val="en-US"/>
                                </w:rPr>
                                <w:t>National Contact Point</w:t>
                              </w:r>
                              <w:r w:rsidR="00942D3A" w:rsidRPr="00942D3A">
                                <w:rPr>
                                  <w:rStyle w:val="Hyperlink"/>
                                  <w:lang w:val="en-US"/>
                                </w:rPr>
                                <w:t>s</w:t>
                              </w:r>
                            </w:hyperlink>
                            <w:r w:rsidR="00031C1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E626" id="Textfeld 6" o:spid="_x0000_s1028" type="#_x0000_t202" style="position:absolute;margin-left:219.45pt;margin-top:20.4pt;width:209.75pt;height:12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" fillcolor="#c1c1c1 [2894]" stroked="f" strokeweight="2pt">
                <v:textbox>
                  <w:txbxContent>
                    <w:p w:rsidR="00031C15" w:rsidRPr="00700EC4" w:rsidRDefault="00031C15" w:rsidP="00353666">
                      <w:pPr>
                        <w:tabs>
                          <w:tab w:val="left" w:pos="1840"/>
                        </w:tabs>
                        <w:spacing w:line="288" w:lineRule="auto"/>
                        <w:rPr>
                          <w:lang w:val="en-US"/>
                        </w:rPr>
                      </w:pPr>
                    </w:p>
                    <w:p w:rsidR="00031C15" w:rsidRDefault="00031C15" w:rsidP="00353666">
                      <w:pPr>
                        <w:ind w:left="360"/>
                        <w:rPr>
                          <w:lang w:val="en-US"/>
                        </w:rPr>
                      </w:pPr>
                      <w:r w:rsidRPr="00FE7402">
                        <w:rPr>
                          <w:lang w:val="en-US"/>
                        </w:rPr>
                        <w:t>Your National Contact Point for questions concerning the scientific aspects of your proposal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942D3A" w:rsidRDefault="00942D3A" w:rsidP="00942D3A">
                      <w:pPr>
                        <w:ind w:left="360"/>
                        <w:rPr>
                          <w:lang w:val="en-US"/>
                        </w:rPr>
                      </w:pPr>
                    </w:p>
                    <w:p w:rsidR="001D7232" w:rsidRDefault="001D7232" w:rsidP="00942D3A">
                      <w:pPr>
                        <w:ind w:left="360"/>
                        <w:rPr>
                          <w:lang w:val="en-US"/>
                        </w:rPr>
                      </w:pPr>
                    </w:p>
                    <w:p w:rsidR="00942D3A" w:rsidRPr="001D7232" w:rsidRDefault="00942D3A" w:rsidP="00942D3A">
                      <w:pPr>
                        <w:ind w:left="360"/>
                        <w:rPr>
                          <w:color w:val="233349" w:themeColor="accent1"/>
                          <w:sz w:val="14"/>
                          <w:lang w:val="en-US"/>
                        </w:rPr>
                      </w:pPr>
                    </w:p>
                    <w:p w:rsidR="00031C15" w:rsidRPr="00942D3A" w:rsidRDefault="0082004D" w:rsidP="00942D3A">
                      <w:pPr>
                        <w:ind w:left="360"/>
                        <w:rPr>
                          <w:lang w:val="en-US"/>
                        </w:rPr>
                      </w:pPr>
                      <w:hyperlink r:id="rId143" w:history="1">
                        <w:r w:rsidR="00031C15" w:rsidRPr="00942D3A">
                          <w:rPr>
                            <w:rStyle w:val="Hiperpovezava"/>
                            <w:lang w:val="en-US"/>
                          </w:rPr>
                          <w:t>National Contact Point</w:t>
                        </w:r>
                        <w:r w:rsidR="00942D3A" w:rsidRPr="00942D3A">
                          <w:rPr>
                            <w:rStyle w:val="Hiperpovezava"/>
                            <w:lang w:val="en-US"/>
                          </w:rPr>
                          <w:t>s</w:t>
                        </w:r>
                      </w:hyperlink>
                      <w:r w:rsidR="00031C1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057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22331F" wp14:editId="6E100580">
                <wp:simplePos x="0" y="0"/>
                <wp:positionH relativeFrom="column">
                  <wp:posOffset>-32385</wp:posOffset>
                </wp:positionH>
                <wp:positionV relativeFrom="paragraph">
                  <wp:posOffset>260350</wp:posOffset>
                </wp:positionV>
                <wp:extent cx="2663825" cy="1541145"/>
                <wp:effectExtent l="0" t="0" r="3175" b="1905"/>
                <wp:wrapTight wrapText="bothSides">
                  <wp:wrapPolygon edited="0">
                    <wp:start x="0" y="0"/>
                    <wp:lineTo x="0" y="21360"/>
                    <wp:lineTo x="21471" y="21360"/>
                    <wp:lineTo x="21471" y="0"/>
                    <wp:lineTo x="0" y="0"/>
                  </wp:wrapPolygon>
                </wp:wrapTight>
                <wp:docPr id="2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54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C15" w:rsidRDefault="00031C15" w:rsidP="00353666"/>
                          <w:p w:rsidR="00031C15" w:rsidRDefault="00031C15" w:rsidP="00353666">
                            <w:pPr>
                              <w:tabs>
                                <w:tab w:val="left" w:pos="1840"/>
                              </w:tabs>
                              <w:ind w:left="360"/>
                              <w:rPr>
                                <w:lang w:val="en-US"/>
                              </w:rPr>
                            </w:pPr>
                            <w:r w:rsidRPr="00FE7402">
                              <w:rPr>
                                <w:lang w:val="en-US"/>
                              </w:rPr>
                              <w:t>Your Euresearch Office in the Region for questions regarding formal and administrative matters (proposal submission, eligibility criteria, budgeting, etc.)</w:t>
                            </w:r>
                          </w:p>
                          <w:p w:rsidR="00031C15" w:rsidRPr="0034057B" w:rsidRDefault="00031C15" w:rsidP="00353666">
                            <w:pPr>
                              <w:tabs>
                                <w:tab w:val="left" w:pos="1840"/>
                              </w:tabs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  <w:p w:rsidR="00031C15" w:rsidRPr="00353666" w:rsidRDefault="00D01FDF" w:rsidP="00353666">
                            <w:pPr>
                              <w:tabs>
                                <w:tab w:val="left" w:pos="1840"/>
                              </w:tabs>
                              <w:ind w:left="360"/>
                              <w:rPr>
                                <w:color w:val="233349" w:themeColor="accent1"/>
                                <w:u w:val="single"/>
                                <w:lang w:val="en-GB"/>
                              </w:rPr>
                            </w:pPr>
                            <w:hyperlink r:id="rId144" w:history="1">
                              <w:r w:rsidR="00031C15" w:rsidRPr="00353666">
                                <w:rPr>
                                  <w:color w:val="233349" w:themeColor="accent1"/>
                                  <w:u w:val="single"/>
                                  <w:lang w:val="en-US"/>
                                </w:rPr>
                                <w:t>Office in your Region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331F" id="Textfeld 5" o:spid="_x0000_s1029" type="#_x0000_t202" style="position:absolute;margin-left:-2.55pt;margin-top:20.5pt;width:209.75pt;height:12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" fillcolor="#f2f2f2 [3052]" stroked="f" strokeweight="2pt">
                <v:textbox>
                  <w:txbxContent>
                    <w:p w:rsidR="00031C15" w:rsidRDefault="00031C15" w:rsidP="00353666"/>
                    <w:p w:rsidR="00031C15" w:rsidRDefault="00031C15" w:rsidP="00353666">
                      <w:pPr>
                        <w:tabs>
                          <w:tab w:val="left" w:pos="1840"/>
                        </w:tabs>
                        <w:ind w:left="360"/>
                        <w:rPr>
                          <w:lang w:val="en-US"/>
                        </w:rPr>
                      </w:pPr>
                      <w:r w:rsidRPr="00FE7402">
                        <w:rPr>
                          <w:lang w:val="en-US"/>
                        </w:rPr>
                        <w:t>Your Euresearch Office in the Region for questions regarding formal and administrative matters (proposal submission, eligibility criteria, budgeting, etc.)</w:t>
                      </w:r>
                    </w:p>
                    <w:p w:rsidR="00031C15" w:rsidRPr="0034057B" w:rsidRDefault="00031C15" w:rsidP="00353666">
                      <w:pPr>
                        <w:tabs>
                          <w:tab w:val="left" w:pos="1840"/>
                        </w:tabs>
                        <w:ind w:left="360"/>
                        <w:rPr>
                          <w:lang w:val="en-GB"/>
                        </w:rPr>
                      </w:pPr>
                    </w:p>
                    <w:p w:rsidR="00031C15" w:rsidRPr="00353666" w:rsidRDefault="0082004D" w:rsidP="00353666">
                      <w:pPr>
                        <w:tabs>
                          <w:tab w:val="left" w:pos="1840"/>
                        </w:tabs>
                        <w:ind w:left="360"/>
                        <w:rPr>
                          <w:color w:val="233349" w:themeColor="accent1"/>
                          <w:u w:val="single"/>
                          <w:lang w:val="en-GB"/>
                        </w:rPr>
                      </w:pPr>
                      <w:hyperlink r:id="rId145" w:history="1">
                        <w:r w:rsidR="00031C15" w:rsidRPr="00353666">
                          <w:rPr>
                            <w:color w:val="233349" w:themeColor="accent1"/>
                            <w:u w:val="single"/>
                            <w:lang w:val="en-US"/>
                          </w:rPr>
                          <w:t>Office in your Region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0176" w:rsidRPr="0034057B" w:rsidRDefault="00F40176" w:rsidP="00AD243D">
      <w:pPr>
        <w:rPr>
          <w:lang w:val="en-GB"/>
        </w:rPr>
      </w:pPr>
    </w:p>
    <w:sectPr w:rsidR="00F40176" w:rsidRPr="0034057B" w:rsidSect="00E0588E">
      <w:headerReference w:type="default" r:id="rId146"/>
      <w:footerReference w:type="default" r:id="rId147"/>
      <w:pgSz w:w="11906" w:h="16838"/>
      <w:pgMar w:top="1678" w:right="1644" w:bottom="1701" w:left="1701" w:header="68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DF" w:rsidRDefault="00D01FDF" w:rsidP="00F91D37">
      <w:pPr>
        <w:spacing w:line="240" w:lineRule="auto"/>
      </w:pPr>
      <w:r>
        <w:separator/>
      </w:r>
    </w:p>
  </w:endnote>
  <w:endnote w:type="continuationSeparator" w:id="0">
    <w:p w:rsidR="00D01FDF" w:rsidRDefault="00D01FD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vorit Std">
    <w:altName w:val="Franklin Gothic Medium Cond"/>
    <w:charset w:val="00"/>
    <w:family w:val="auto"/>
    <w:pitch w:val="variable"/>
    <w:sig w:usb0="00000001" w:usb1="5001A4F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Sans Roman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15" w:rsidRPr="007D6821" w:rsidRDefault="00031C15">
    <w:pPr>
      <w:pStyle w:val="Footer"/>
      <w:rPr>
        <w:lang w:val="en-GB"/>
      </w:rPr>
    </w:pPr>
    <w:r w:rsidRPr="007D6821">
      <w:rPr>
        <w:lang w:val="en-GB"/>
      </w:rPr>
      <w:t>© Exclusive property of Euresearch. Copying or republishing is strictly prohibited.</w:t>
    </w:r>
    <w:r w:rsidRPr="0078714F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AFC7C52" wp14:editId="133A0E2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7164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71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1C15" w:rsidRPr="005C6148" w:rsidRDefault="00031C15" w:rsidP="0068234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E059A" w:rsidRPr="007E059A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>
                            <w:t xml:space="preserve"> </w:t>
                          </w:r>
                          <w:r w:rsidRPr="005C6148">
                            <w:t>/</w:t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E059A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8800" bIns="518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7C5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.6pt;margin-top:0;width:49.6pt;height:56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" filled="f" stroked="f" strokeweight=".5pt">
              <v:textbox inset="0,0,.8mm,14.4mm">
                <w:txbxContent>
                  <w:p w:rsidR="00031C15" w:rsidRPr="005C6148" w:rsidRDefault="00031C15" w:rsidP="0068234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E059A" w:rsidRPr="007E059A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>
                      <w:t xml:space="preserve"> </w:t>
                    </w:r>
                    <w:r w:rsidRPr="005C6148">
                      <w:t>/</w:t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E059A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031C15" w:rsidRPr="007D6821" w:rsidRDefault="00031C1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DF" w:rsidRDefault="00D01FDF" w:rsidP="00F91D37">
      <w:pPr>
        <w:spacing w:line="240" w:lineRule="auto"/>
      </w:pPr>
      <w:r>
        <w:separator/>
      </w:r>
    </w:p>
  </w:footnote>
  <w:footnote w:type="continuationSeparator" w:id="0">
    <w:p w:rsidR="00D01FDF" w:rsidRDefault="00D01FD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15" w:rsidRDefault="00031C15" w:rsidP="00E0588E">
    <w:pPr>
      <w:pStyle w:val="Header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465C52C6" wp14:editId="5EE049FF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1522800" cy="928800"/>
              <wp:effectExtent l="0" t="0" r="0" b="5080"/>
              <wp:wrapNone/>
              <wp:docPr id="47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2800" cy="928800"/>
                        <a:chOff x="0" y="0"/>
                        <a:chExt cx="1523782" cy="930490"/>
                      </a:xfrm>
                    </wpg:grpSpPr>
                    <pic:pic xmlns:pic="http://schemas.openxmlformats.org/drawingml/2006/picture">
                      <pic:nvPicPr>
                        <pic:cNvPr id="45" name="Grafik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55180"/>
                          <a:ext cx="116967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Rechteck 46"/>
                      <wps:cNvSpPr/>
                      <wps:spPr>
                        <a:xfrm>
                          <a:off x="1163782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8F9A66" id="Gruppieren 47" o:spid="_x0000_s1026" style="position:absolute;margin-left:68.7pt;margin-top:0;width:119.9pt;height:73.15pt;z-index:251656704;mso-position-horizontal:right;mso-position-horizontal-relative:right-margin-area;mso-position-vertical:top;mso-position-vertical-relative:page;mso-width-relative:margin;mso-height-relative:margin" coordsize="15237,93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5" o:spid="_x0000_s1027" type="#_x0000_t75" style="position:absolute;top:3551;width:11696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">
                <v:imagedata r:id="rId2" o:title=""/>
                <v:path arrowok="t"/>
              </v:shape>
              <v:rect id="Rechteck 46" o:spid="_x0000_s1028" style="position:absolute;left:11637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>
      <w:t xml:space="preserve">Version: </w:t>
    </w:r>
    <w:r>
      <w:fldChar w:fldCharType="begin"/>
    </w:r>
    <w:r>
      <w:instrText xml:space="preserve"> TIME \@ "dd.MM.yyyy" </w:instrText>
    </w:r>
    <w:r>
      <w:fldChar w:fldCharType="separate"/>
    </w:r>
    <w:r w:rsidR="0068164E">
      <w:rPr>
        <w:noProof/>
      </w:rPr>
      <w:t>16.02.2022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03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92FAD"/>
    <w:multiLevelType w:val="hybridMultilevel"/>
    <w:tmpl w:val="B4363066"/>
    <w:lvl w:ilvl="0" w:tplc="DAF68924">
      <w:start w:val="1"/>
      <w:numFmt w:val="bullet"/>
      <w:lvlText w:val="-"/>
      <w:lvlJc w:val="left"/>
      <w:pPr>
        <w:ind w:left="720" w:hanging="360"/>
      </w:pPr>
      <w:rPr>
        <w:rFonts w:ascii="Favorit Std" w:eastAsiaTheme="minorHAnsi" w:hAnsi="Favori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3A0B3C"/>
    <w:multiLevelType w:val="hybridMultilevel"/>
    <w:tmpl w:val="552250FC"/>
    <w:lvl w:ilvl="0" w:tplc="A2B0AFAE">
      <w:start w:val="1"/>
      <w:numFmt w:val="bullet"/>
      <w:lvlText w:val="-"/>
      <w:lvlJc w:val="left"/>
      <w:pPr>
        <w:ind w:left="720" w:hanging="360"/>
      </w:pPr>
      <w:rPr>
        <w:rFonts w:ascii="Favorit Std" w:eastAsiaTheme="minorHAnsi" w:hAnsi="Favori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A77023A6"/>
    <w:lvl w:ilvl="0">
      <w:start w:val="1"/>
      <w:numFmt w:val="bullet"/>
      <w:pStyle w:val="Aufzhlung1"/>
      <w:lvlText w:val="—"/>
      <w:lvlJc w:val="left"/>
      <w:pPr>
        <w:ind w:left="284" w:hanging="284"/>
      </w:pPr>
      <w:rPr>
        <w:rFonts w:ascii="Favorit Std" w:hAnsi="Favorit Std" w:hint="default"/>
      </w:rPr>
    </w:lvl>
    <w:lvl w:ilvl="1">
      <w:start w:val="1"/>
      <w:numFmt w:val="bullet"/>
      <w:pStyle w:val="Aufzhlung2"/>
      <w:lvlText w:val="—"/>
      <w:lvlJc w:val="left"/>
      <w:pPr>
        <w:ind w:left="567" w:hanging="283"/>
      </w:pPr>
      <w:rPr>
        <w:rFonts w:ascii="Favorit Std" w:hAnsi="Favorit Std" w:hint="default"/>
      </w:rPr>
    </w:lvl>
    <w:lvl w:ilvl="2">
      <w:start w:val="1"/>
      <w:numFmt w:val="bullet"/>
      <w:pStyle w:val="Aufzhlung3"/>
      <w:lvlText w:val="—"/>
      <w:lvlJc w:val="left"/>
      <w:pPr>
        <w:ind w:left="851" w:hanging="284"/>
      </w:pPr>
      <w:rPr>
        <w:rFonts w:ascii="Favorit Std" w:hAnsi="Favorit Std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5C1655"/>
    <w:multiLevelType w:val="hybridMultilevel"/>
    <w:tmpl w:val="EC92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6855"/>
    <w:multiLevelType w:val="hybridMultilevel"/>
    <w:tmpl w:val="973C7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8"/>
  </w:num>
  <w:num w:numId="15">
    <w:abstractNumId w:val="26"/>
  </w:num>
  <w:num w:numId="16">
    <w:abstractNumId w:val="1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20"/>
  </w:num>
  <w:num w:numId="27">
    <w:abstractNumId w:val="14"/>
  </w:num>
  <w:num w:numId="28">
    <w:abstractNumId w:val="29"/>
  </w:num>
  <w:num w:numId="29">
    <w:abstractNumId w:val="27"/>
  </w:num>
  <w:num w:numId="30">
    <w:abstractNumId w:val="24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4B"/>
    <w:rsid w:val="00002978"/>
    <w:rsid w:val="0001010F"/>
    <w:rsid w:val="00015EC3"/>
    <w:rsid w:val="00025CEC"/>
    <w:rsid w:val="000266B7"/>
    <w:rsid w:val="00031C15"/>
    <w:rsid w:val="00032B92"/>
    <w:rsid w:val="00035314"/>
    <w:rsid w:val="000409C8"/>
    <w:rsid w:val="00041700"/>
    <w:rsid w:val="00063BC2"/>
    <w:rsid w:val="000701F1"/>
    <w:rsid w:val="00071780"/>
    <w:rsid w:val="00075B3C"/>
    <w:rsid w:val="00096E8E"/>
    <w:rsid w:val="000A1884"/>
    <w:rsid w:val="000B595D"/>
    <w:rsid w:val="000C49C1"/>
    <w:rsid w:val="000D1743"/>
    <w:rsid w:val="000D1BB6"/>
    <w:rsid w:val="000D5F25"/>
    <w:rsid w:val="000E756F"/>
    <w:rsid w:val="000F1D2B"/>
    <w:rsid w:val="0010021F"/>
    <w:rsid w:val="00102345"/>
    <w:rsid w:val="00102787"/>
    <w:rsid w:val="00106688"/>
    <w:rsid w:val="00107F09"/>
    <w:rsid w:val="001134C7"/>
    <w:rsid w:val="00113A41"/>
    <w:rsid w:val="00113CB8"/>
    <w:rsid w:val="0012151C"/>
    <w:rsid w:val="001333F2"/>
    <w:rsid w:val="001375AB"/>
    <w:rsid w:val="001412B8"/>
    <w:rsid w:val="00143CBF"/>
    <w:rsid w:val="00144122"/>
    <w:rsid w:val="001501C9"/>
    <w:rsid w:val="00154677"/>
    <w:rsid w:val="00167916"/>
    <w:rsid w:val="00171870"/>
    <w:rsid w:val="00177C87"/>
    <w:rsid w:val="0018478E"/>
    <w:rsid w:val="00185B06"/>
    <w:rsid w:val="001B54EE"/>
    <w:rsid w:val="001D7232"/>
    <w:rsid w:val="001E5CF3"/>
    <w:rsid w:val="001F4A7E"/>
    <w:rsid w:val="001F4B8C"/>
    <w:rsid w:val="0022685B"/>
    <w:rsid w:val="0023205B"/>
    <w:rsid w:val="00245778"/>
    <w:rsid w:val="0025644A"/>
    <w:rsid w:val="00267F71"/>
    <w:rsid w:val="002726D9"/>
    <w:rsid w:val="002754A0"/>
    <w:rsid w:val="00290E37"/>
    <w:rsid w:val="002B2E22"/>
    <w:rsid w:val="002B551B"/>
    <w:rsid w:val="002D272F"/>
    <w:rsid w:val="002D38AE"/>
    <w:rsid w:val="002E36FE"/>
    <w:rsid w:val="002F0533"/>
    <w:rsid w:val="002F06AA"/>
    <w:rsid w:val="002F54B0"/>
    <w:rsid w:val="002F68A2"/>
    <w:rsid w:val="0030245A"/>
    <w:rsid w:val="00303B73"/>
    <w:rsid w:val="0032330D"/>
    <w:rsid w:val="0033136D"/>
    <w:rsid w:val="00333A1B"/>
    <w:rsid w:val="003350AB"/>
    <w:rsid w:val="00335E3E"/>
    <w:rsid w:val="0034057B"/>
    <w:rsid w:val="003514EE"/>
    <w:rsid w:val="00353666"/>
    <w:rsid w:val="00363671"/>
    <w:rsid w:val="00364EE3"/>
    <w:rsid w:val="003757E4"/>
    <w:rsid w:val="00375834"/>
    <w:rsid w:val="003C3D32"/>
    <w:rsid w:val="003D0678"/>
    <w:rsid w:val="003D0FAA"/>
    <w:rsid w:val="003E575C"/>
    <w:rsid w:val="003F1A56"/>
    <w:rsid w:val="004000FE"/>
    <w:rsid w:val="004208C3"/>
    <w:rsid w:val="00452D49"/>
    <w:rsid w:val="0045389A"/>
    <w:rsid w:val="004666D4"/>
    <w:rsid w:val="00470C30"/>
    <w:rsid w:val="00476551"/>
    <w:rsid w:val="00486DBB"/>
    <w:rsid w:val="00494FD7"/>
    <w:rsid w:val="00495F83"/>
    <w:rsid w:val="004A039B"/>
    <w:rsid w:val="004B0FDB"/>
    <w:rsid w:val="004B7F11"/>
    <w:rsid w:val="004C1329"/>
    <w:rsid w:val="004C3880"/>
    <w:rsid w:val="004D0AF3"/>
    <w:rsid w:val="004D0F2F"/>
    <w:rsid w:val="004D179F"/>
    <w:rsid w:val="004D46EE"/>
    <w:rsid w:val="004D5B31"/>
    <w:rsid w:val="00500294"/>
    <w:rsid w:val="005044E3"/>
    <w:rsid w:val="00526C93"/>
    <w:rsid w:val="00535EA2"/>
    <w:rsid w:val="00537410"/>
    <w:rsid w:val="0054151F"/>
    <w:rsid w:val="00550787"/>
    <w:rsid w:val="00560DAD"/>
    <w:rsid w:val="00566BC9"/>
    <w:rsid w:val="00590414"/>
    <w:rsid w:val="00591832"/>
    <w:rsid w:val="00592841"/>
    <w:rsid w:val="005A03C5"/>
    <w:rsid w:val="005A357F"/>
    <w:rsid w:val="005A779A"/>
    <w:rsid w:val="005B4DEC"/>
    <w:rsid w:val="005B6FD0"/>
    <w:rsid w:val="005C6148"/>
    <w:rsid w:val="006044D5"/>
    <w:rsid w:val="006105F3"/>
    <w:rsid w:val="00622FDC"/>
    <w:rsid w:val="00625020"/>
    <w:rsid w:val="00636F93"/>
    <w:rsid w:val="00642F26"/>
    <w:rsid w:val="0065274C"/>
    <w:rsid w:val="0068164E"/>
    <w:rsid w:val="0068234F"/>
    <w:rsid w:val="00686D14"/>
    <w:rsid w:val="00687ED7"/>
    <w:rsid w:val="006A0547"/>
    <w:rsid w:val="006A2C2C"/>
    <w:rsid w:val="006B216E"/>
    <w:rsid w:val="006C144C"/>
    <w:rsid w:val="006C73AE"/>
    <w:rsid w:val="006E0F4E"/>
    <w:rsid w:val="006E4AF1"/>
    <w:rsid w:val="006F0345"/>
    <w:rsid w:val="006F0469"/>
    <w:rsid w:val="0070403C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54C46"/>
    <w:rsid w:val="007721BF"/>
    <w:rsid w:val="007747DD"/>
    <w:rsid w:val="00774E70"/>
    <w:rsid w:val="0078181E"/>
    <w:rsid w:val="0078714F"/>
    <w:rsid w:val="00796CEE"/>
    <w:rsid w:val="007C0B2A"/>
    <w:rsid w:val="007D6821"/>
    <w:rsid w:val="007E0460"/>
    <w:rsid w:val="007E059A"/>
    <w:rsid w:val="007E4E8C"/>
    <w:rsid w:val="0082004D"/>
    <w:rsid w:val="00830C61"/>
    <w:rsid w:val="00841B44"/>
    <w:rsid w:val="0085119A"/>
    <w:rsid w:val="00857D8A"/>
    <w:rsid w:val="008653F2"/>
    <w:rsid w:val="00870017"/>
    <w:rsid w:val="0087374B"/>
    <w:rsid w:val="00875BD8"/>
    <w:rsid w:val="00883CC4"/>
    <w:rsid w:val="008863D3"/>
    <w:rsid w:val="008E1C7A"/>
    <w:rsid w:val="008E4EC6"/>
    <w:rsid w:val="008F1701"/>
    <w:rsid w:val="00903270"/>
    <w:rsid w:val="0093619F"/>
    <w:rsid w:val="009427E5"/>
    <w:rsid w:val="00942D3A"/>
    <w:rsid w:val="009454B7"/>
    <w:rsid w:val="009613D8"/>
    <w:rsid w:val="00974275"/>
    <w:rsid w:val="009804FC"/>
    <w:rsid w:val="00983299"/>
    <w:rsid w:val="0098474B"/>
    <w:rsid w:val="00995CBA"/>
    <w:rsid w:val="0099678C"/>
    <w:rsid w:val="00997717"/>
    <w:rsid w:val="009A1998"/>
    <w:rsid w:val="009B0C96"/>
    <w:rsid w:val="009B7705"/>
    <w:rsid w:val="009C222B"/>
    <w:rsid w:val="009C67A8"/>
    <w:rsid w:val="009D201B"/>
    <w:rsid w:val="009D5D9C"/>
    <w:rsid w:val="009D6B24"/>
    <w:rsid w:val="009E2171"/>
    <w:rsid w:val="009F1222"/>
    <w:rsid w:val="009F333C"/>
    <w:rsid w:val="00A02716"/>
    <w:rsid w:val="00A06F53"/>
    <w:rsid w:val="00A1337C"/>
    <w:rsid w:val="00A16C87"/>
    <w:rsid w:val="00A211F7"/>
    <w:rsid w:val="00A31218"/>
    <w:rsid w:val="00A410EF"/>
    <w:rsid w:val="00A43EDD"/>
    <w:rsid w:val="00A5451D"/>
    <w:rsid w:val="00A55C83"/>
    <w:rsid w:val="00A57815"/>
    <w:rsid w:val="00A62F82"/>
    <w:rsid w:val="00A62FAD"/>
    <w:rsid w:val="00A65F31"/>
    <w:rsid w:val="00A70CDC"/>
    <w:rsid w:val="00A7133D"/>
    <w:rsid w:val="00A758CF"/>
    <w:rsid w:val="00A77709"/>
    <w:rsid w:val="00AC2D5B"/>
    <w:rsid w:val="00AC3C0A"/>
    <w:rsid w:val="00AD243D"/>
    <w:rsid w:val="00AD36B2"/>
    <w:rsid w:val="00AD69DE"/>
    <w:rsid w:val="00AF47AE"/>
    <w:rsid w:val="00AF61D7"/>
    <w:rsid w:val="00AF7CA8"/>
    <w:rsid w:val="00B054C2"/>
    <w:rsid w:val="00B11A9B"/>
    <w:rsid w:val="00B24B2A"/>
    <w:rsid w:val="00B2574B"/>
    <w:rsid w:val="00B3163B"/>
    <w:rsid w:val="00B31C7F"/>
    <w:rsid w:val="00B32ABB"/>
    <w:rsid w:val="00B41FD3"/>
    <w:rsid w:val="00B426D3"/>
    <w:rsid w:val="00B431DE"/>
    <w:rsid w:val="00B452C0"/>
    <w:rsid w:val="00B51D7C"/>
    <w:rsid w:val="00B552A4"/>
    <w:rsid w:val="00B70D03"/>
    <w:rsid w:val="00B803E7"/>
    <w:rsid w:val="00B82E14"/>
    <w:rsid w:val="00B90354"/>
    <w:rsid w:val="00BA4DDE"/>
    <w:rsid w:val="00BA4F7D"/>
    <w:rsid w:val="00BB09C0"/>
    <w:rsid w:val="00BC27F0"/>
    <w:rsid w:val="00BC655F"/>
    <w:rsid w:val="00BD09F9"/>
    <w:rsid w:val="00BD42AC"/>
    <w:rsid w:val="00BE1E62"/>
    <w:rsid w:val="00BF7052"/>
    <w:rsid w:val="00C007F0"/>
    <w:rsid w:val="00C05FAB"/>
    <w:rsid w:val="00C22D4E"/>
    <w:rsid w:val="00C30068"/>
    <w:rsid w:val="00C3674D"/>
    <w:rsid w:val="00C43EDE"/>
    <w:rsid w:val="00C51D2F"/>
    <w:rsid w:val="00C60BFA"/>
    <w:rsid w:val="00C62108"/>
    <w:rsid w:val="00CA348A"/>
    <w:rsid w:val="00CB2CE6"/>
    <w:rsid w:val="00CD1274"/>
    <w:rsid w:val="00CF0194"/>
    <w:rsid w:val="00CF08BB"/>
    <w:rsid w:val="00CF1E53"/>
    <w:rsid w:val="00D01FDF"/>
    <w:rsid w:val="00D05509"/>
    <w:rsid w:val="00D15DE4"/>
    <w:rsid w:val="00D30E68"/>
    <w:rsid w:val="00D36431"/>
    <w:rsid w:val="00D57397"/>
    <w:rsid w:val="00D61996"/>
    <w:rsid w:val="00D654CD"/>
    <w:rsid w:val="00D668C0"/>
    <w:rsid w:val="00D9415C"/>
    <w:rsid w:val="00DA469E"/>
    <w:rsid w:val="00DB7675"/>
    <w:rsid w:val="00DE1861"/>
    <w:rsid w:val="00E0588E"/>
    <w:rsid w:val="00E25DCD"/>
    <w:rsid w:val="00E269E1"/>
    <w:rsid w:val="00E326FF"/>
    <w:rsid w:val="00E45F13"/>
    <w:rsid w:val="00E510BC"/>
    <w:rsid w:val="00E52BA4"/>
    <w:rsid w:val="00E603A6"/>
    <w:rsid w:val="00E61256"/>
    <w:rsid w:val="00E73CB2"/>
    <w:rsid w:val="00E839BA"/>
    <w:rsid w:val="00E8428A"/>
    <w:rsid w:val="00E97F7D"/>
    <w:rsid w:val="00EA12AB"/>
    <w:rsid w:val="00EA59B8"/>
    <w:rsid w:val="00EA5A01"/>
    <w:rsid w:val="00EC2DF9"/>
    <w:rsid w:val="00EE6E36"/>
    <w:rsid w:val="00EF3BE5"/>
    <w:rsid w:val="00F016BC"/>
    <w:rsid w:val="00F0660B"/>
    <w:rsid w:val="00F123AE"/>
    <w:rsid w:val="00F16C91"/>
    <w:rsid w:val="00F32B93"/>
    <w:rsid w:val="00F40176"/>
    <w:rsid w:val="00F5551A"/>
    <w:rsid w:val="00F73331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19145-1BA8-4066-8457-3CD263BE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51"/>
  </w:style>
  <w:style w:type="paragraph" w:styleId="Heading1">
    <w:name w:val="heading 1"/>
    <w:basedOn w:val="Normal"/>
    <w:next w:val="Normal"/>
    <w:link w:val="Heading1Char"/>
    <w:uiPriority w:val="9"/>
    <w:qFormat/>
    <w:rsid w:val="00476551"/>
    <w:pPr>
      <w:keepNext/>
      <w:keepLines/>
      <w:spacing w:before="480" w:after="60" w:line="576" w:lineRule="atLeas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6551"/>
    <w:pPr>
      <w:keepNext/>
      <w:keepLines/>
      <w:spacing w:before="240" w:after="60" w:line="400" w:lineRule="atLeast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05F3"/>
    <w:pPr>
      <w:keepNext/>
      <w:keepLines/>
      <w:spacing w:before="200" w:after="70" w:line="320" w:lineRule="atLeast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66BC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3531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460"/>
    <w:rPr>
      <w:color w:val="auto"/>
      <w:u w:val="single"/>
    </w:rPr>
  </w:style>
  <w:style w:type="paragraph" w:styleId="Header">
    <w:name w:val="header"/>
    <w:basedOn w:val="Normal"/>
    <w:link w:val="HeaderChar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79"/>
    <w:rsid w:val="006C73AE"/>
  </w:style>
  <w:style w:type="paragraph" w:styleId="Footer">
    <w:name w:val="footer"/>
    <w:basedOn w:val="Normal"/>
    <w:link w:val="FooterChar"/>
    <w:uiPriority w:val="80"/>
    <w:rsid w:val="0078714F"/>
    <w:pPr>
      <w:spacing w:line="200" w:lineRule="atLeast"/>
    </w:pPr>
    <w:rPr>
      <w:color w:val="00CDC2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80"/>
    <w:rsid w:val="006C73AE"/>
    <w:rPr>
      <w:color w:val="00CDC2" w:themeColor="text2"/>
      <w:sz w:val="16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  <w:tabs>
        <w:tab w:val="num" w:pos="360"/>
      </w:tabs>
      <w:ind w:left="720" w:firstLine="0"/>
    </w:pPr>
  </w:style>
  <w:style w:type="table" w:styleId="TableGrid">
    <w:name w:val="Table Grid"/>
    <w:basedOn w:val="Table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6551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551"/>
    <w:rPr>
      <w:rFonts w:asciiTheme="majorHAnsi" w:eastAsiaTheme="majorEastAsia" w:hAnsiTheme="majorHAnsi" w:cstheme="majorBidi"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1"/>
    <w:semiHidden/>
    <w:qFormat/>
    <w:rsid w:val="001501C9"/>
    <w:pPr>
      <w:spacing w:before="240" w:after="300" w:line="240" w:lineRule="auto"/>
      <w:contextualSpacing/>
    </w:pPr>
    <w:rPr>
      <w:rFonts w:asciiTheme="majorHAnsi" w:eastAsiaTheme="majorEastAsia" w:hAnsiTheme="majorHAnsi" w:cstheme="majorBidi"/>
      <w:kern w:val="28"/>
      <w:sz w:val="46"/>
      <w:szCs w:val="52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1501C9"/>
    <w:rPr>
      <w:rFonts w:asciiTheme="majorHAnsi" w:eastAsiaTheme="majorEastAsia" w:hAnsiTheme="majorHAnsi" w:cstheme="majorBidi"/>
      <w:kern w:val="28"/>
      <w:sz w:val="46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A65F31"/>
    <w:pPr>
      <w:spacing w:after="680" w:line="400" w:lineRule="atLeast"/>
      <w:contextualSpacing/>
    </w:pPr>
    <w:rPr>
      <w:rFonts w:asciiTheme="majorHAnsi" w:hAnsiTheme="majorHAnsi"/>
      <w:sz w:val="36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D36431"/>
    <w:rPr>
      <w:rFonts w:asciiTheme="majorHAnsi" w:hAnsiTheme="majorHAnsi"/>
      <w:sz w:val="3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05F3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BC9"/>
    <w:rPr>
      <w:rFonts w:asciiTheme="majorHAnsi" w:eastAsiaTheme="majorEastAsia" w:hAnsiTheme="majorHAnsi" w:cstheme="maj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314"/>
    <w:rPr>
      <w:rFonts w:asciiTheme="majorHAnsi" w:eastAsiaTheme="majorEastAsia" w:hAnsiTheme="majorHAnsi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4D46EE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2"/>
    <w:semiHidden/>
    <w:rsid w:val="00D36431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semiHidden/>
    <w:rsid w:val="00A65F31"/>
    <w:pPr>
      <w:spacing w:before="160" w:after="1480"/>
    </w:pPr>
  </w:style>
  <w:style w:type="character" w:customStyle="1" w:styleId="DateChar">
    <w:name w:val="Date Char"/>
    <w:basedOn w:val="DefaultParagraphFont"/>
    <w:link w:val="Date"/>
    <w:uiPriority w:val="15"/>
    <w:semiHidden/>
    <w:rsid w:val="00D36431"/>
  </w:style>
  <w:style w:type="paragraph" w:styleId="FootnoteText">
    <w:name w:val="footnote text"/>
    <w:basedOn w:val="Normal"/>
    <w:link w:val="FootnoteTextChar"/>
    <w:uiPriority w:val="99"/>
    <w:rsid w:val="00113A41"/>
    <w:pPr>
      <w:contextualSpacing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3A41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euresearch">
    <w:name w:val="Tabelle euresearch"/>
    <w:basedOn w:val="TableNormal"/>
    <w:uiPriority w:val="99"/>
    <w:rsid w:val="0033136D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57" w:type="dxa"/>
        <w:bottom w:w="40" w:type="dxa"/>
        <w:right w:w="28" w:type="dxa"/>
      </w:tblCellMar>
    </w:tblPr>
    <w:tblStylePr w:type="firstRow">
      <w:rPr>
        <w:b/>
        <w:color w:val="auto"/>
      </w:rPr>
      <w:tblPr/>
      <w:tcPr>
        <w:shd w:val="clear" w:color="auto" w:fill="75BDBD" w:themeFill="accent2" w:themeFillTint="99"/>
      </w:tcPr>
    </w:tblStyle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D46EE"/>
    <w:pPr>
      <w:numPr>
        <w:ilvl w:val="1"/>
      </w:numPr>
      <w:ind w:left="1135" w:hanging="284"/>
    </w:pPr>
  </w:style>
  <w:style w:type="paragraph" w:customStyle="1" w:styleId="Aufzhlung3">
    <w:name w:val="Aufzählung 3"/>
    <w:basedOn w:val="Aufzhlung1"/>
    <w:uiPriority w:val="2"/>
    <w:semiHidden/>
    <w:rsid w:val="004D46EE"/>
    <w:pPr>
      <w:numPr>
        <w:ilvl w:val="2"/>
      </w:numPr>
      <w:ind w:left="1418"/>
    </w:pPr>
  </w:style>
  <w:style w:type="paragraph" w:styleId="Caption">
    <w:name w:val="caption"/>
    <w:basedOn w:val="Normal"/>
    <w:next w:val="Normal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ooter"/>
    <w:uiPriority w:val="85"/>
    <w:qFormat/>
    <w:rsid w:val="00E8428A"/>
    <w:pPr>
      <w:jc w:val="right"/>
    </w:pPr>
  </w:style>
  <w:style w:type="paragraph" w:customStyle="1" w:styleId="berschrift1nummeriert">
    <w:name w:val="Überschrift 1 nummeriert"/>
    <w:basedOn w:val="Heading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Heading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TOC3">
    <w:name w:val="toc 3"/>
    <w:basedOn w:val="Normal"/>
    <w:next w:val="Normal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A65F31"/>
    <w:rPr>
      <w:sz w:val="17"/>
      <w:u w:val="single"/>
      <w:lang w:val="en-GB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PageNumber">
    <w:name w:val="page number"/>
    <w:basedOn w:val="DefaultParagraphFont"/>
    <w:uiPriority w:val="99"/>
    <w:semiHidden/>
    <w:rsid w:val="00E8428A"/>
  </w:style>
  <w:style w:type="paragraph" w:customStyle="1" w:styleId="Nummerierungabc">
    <w:name w:val="Nummerierung abc"/>
    <w:basedOn w:val="ListParagraph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Heading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Absender">
    <w:name w:val="Absender"/>
    <w:basedOn w:val="Normal"/>
    <w:semiHidden/>
    <w:qFormat/>
    <w:rsid w:val="0054151F"/>
    <w:pPr>
      <w:spacing w:line="200" w:lineRule="atLeast"/>
    </w:pPr>
    <w:rPr>
      <w:sz w:val="16"/>
    </w:rPr>
  </w:style>
  <w:style w:type="table" w:customStyle="1" w:styleId="Tabelleneutral">
    <w:name w:val="Tabelle neutral"/>
    <w:basedOn w:val="TableNormal"/>
    <w:uiPriority w:val="99"/>
    <w:rsid w:val="00D36431"/>
    <w:pPr>
      <w:spacing w:line="240" w:lineRule="auto"/>
    </w:pPr>
    <w:tblPr/>
    <w:tcPr>
      <w:shd w:val="clear" w:color="auto" w:fill="auto"/>
    </w:tcPr>
  </w:style>
  <w:style w:type="character" w:styleId="SubtleEmphasis">
    <w:name w:val="Subtle Emphasis"/>
    <w:aliases w:val="Table Title"/>
    <w:uiPriority w:val="65"/>
    <w:rsid w:val="00F40176"/>
    <w:rPr>
      <w:color w:val="000000"/>
      <w:szCs w:val="20"/>
    </w:rPr>
  </w:style>
  <w:style w:type="paragraph" w:customStyle="1" w:styleId="NCP-TableHeader">
    <w:name w:val="NCP - Table Header"/>
    <w:basedOn w:val="Normal"/>
    <w:qFormat/>
    <w:rsid w:val="00C30068"/>
    <w:pPr>
      <w:spacing w:before="60" w:after="60" w:line="276" w:lineRule="auto"/>
      <w:jc w:val="both"/>
    </w:pPr>
    <w:rPr>
      <w:rFonts w:ascii="LucidaSans Roman" w:eastAsia="Times New Roman" w:hAnsi="LucidaSans Roman" w:cs="Arial"/>
      <w:color w:val="595959"/>
      <w:sz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.europa.eu/info/funding-tenders/opportunities/portal/screen/opportunities/topic-details/horizon-cl5-2021-d3-03-12" TargetMode="External"/><Relationship Id="rId117" Type="http://schemas.openxmlformats.org/officeDocument/2006/relationships/hyperlink" Target="https://ec.europa.eu/info/funding-tenders/opportunities/portal/screen/opportunities/topic-details/horizon-miss-2021-cit-02-05" TargetMode="External"/><Relationship Id="rId21" Type="http://schemas.openxmlformats.org/officeDocument/2006/relationships/hyperlink" Target="https://ec.europa.eu/info/funding-tenders/opportunities/portal/screen/opportunities/topic-details/horizon-cl5-2021-d3-03-07" TargetMode="External"/><Relationship Id="rId42" Type="http://schemas.openxmlformats.org/officeDocument/2006/relationships/hyperlink" Target="https://ec.europa.eu/info/funding-tenders/opportunities/portal/screen/opportunities/topic-details/horizon-cl5-2022-d2-01-04" TargetMode="External"/><Relationship Id="rId47" Type="http://schemas.openxmlformats.org/officeDocument/2006/relationships/hyperlink" Target="https://ec.europa.eu/info/funding-tenders/opportunities/portal/screen/opportunities/topic-details/horizon-cl5-2022-d2-01-09" TargetMode="External"/><Relationship Id="rId63" Type="http://schemas.openxmlformats.org/officeDocument/2006/relationships/hyperlink" Target="https://ec.europa.eu/info/funding-tenders/opportunities/portal/screen/opportunities/topic-details/horizon-cl5-2022-d3-01-14" TargetMode="External"/><Relationship Id="rId68" Type="http://schemas.openxmlformats.org/officeDocument/2006/relationships/hyperlink" Target="https://ec.europa.eu/info/funding-tenders/opportunities/portal/screen/opportunities/topic-details/horizon-cl5-2022-d3-02-04" TargetMode="External"/><Relationship Id="rId84" Type="http://schemas.openxmlformats.org/officeDocument/2006/relationships/hyperlink" Target="https://ec.europa.eu/info/funding-tenders/opportunities/portal/screen/opportunities/topic-details/horizon-cl5-2022-d4-01-03" TargetMode="External"/><Relationship Id="rId89" Type="http://schemas.openxmlformats.org/officeDocument/2006/relationships/hyperlink" Target="https://ec.europa.eu/info/funding-tenders/opportunities/portal/screen/opportunities/topic-details/horizon-cl5-2022-d4-02-03" TargetMode="External"/><Relationship Id="rId112" Type="http://schemas.openxmlformats.org/officeDocument/2006/relationships/hyperlink" Target="https://ec.europa.eu/info/funding-tenders/opportunities/portal/screen/opportunities/topic-details/horizon-cl5-2022-d6-02-07" TargetMode="External"/><Relationship Id="rId133" Type="http://schemas.openxmlformats.org/officeDocument/2006/relationships/hyperlink" Target="https://ec.europa.eu/info/funding-tenders/opportunities/portal/screen/opportunities/topic-details/horizon-miss-2021-ocean-05-02" TargetMode="External"/><Relationship Id="rId138" Type="http://schemas.openxmlformats.org/officeDocument/2006/relationships/hyperlink" Target="https://www.euresearch.ch/en/our-services/connect-25.html" TargetMode="External"/><Relationship Id="rId16" Type="http://schemas.openxmlformats.org/officeDocument/2006/relationships/hyperlink" Target="https://ec.europa.eu/info/funding-tenders/opportunities/portal/screen/opportunities/topic-details/horizon-cl5-2021-d3-03-02" TargetMode="External"/><Relationship Id="rId107" Type="http://schemas.openxmlformats.org/officeDocument/2006/relationships/hyperlink" Target="https://ec.europa.eu/info/funding-tenders/opportunities/portal/screen/opportunities/topic-details/horizon-cl5-2022-d6-02-02" TargetMode="External"/><Relationship Id="rId11" Type="http://schemas.openxmlformats.org/officeDocument/2006/relationships/hyperlink" Target="https://ec.europa.eu/info/funding-tenders/opportunities/portal/screen/opportunities/topic-details/horizon-cl4-2021-space-01-41" TargetMode="External"/><Relationship Id="rId32" Type="http://schemas.openxmlformats.org/officeDocument/2006/relationships/hyperlink" Target="https://ec.europa.eu/info/funding-tenders/opportunities/portal/screen/opportunities/topic-details/horizon-cl5-2022-d1-01-02-two-stage" TargetMode="External"/><Relationship Id="rId37" Type="http://schemas.openxmlformats.org/officeDocument/2006/relationships/hyperlink" Target="https://ec.europa.eu/info/funding-tenders/opportunities/portal/screen/opportunities/topic-details/horizon-cl5-2022-d1-02-04" TargetMode="External"/><Relationship Id="rId53" Type="http://schemas.openxmlformats.org/officeDocument/2006/relationships/hyperlink" Target="https://ec.europa.eu/info/funding-tenders/opportunities/portal/screen/opportunities/topic-details/horizon-cl5-2022-d3-01-04" TargetMode="External"/><Relationship Id="rId58" Type="http://schemas.openxmlformats.org/officeDocument/2006/relationships/hyperlink" Target="https://ec.europa.eu/info/funding-tenders/opportunities/portal/screen/opportunities/topic-details/horizon-cl5-2022-d3-01-09" TargetMode="External"/><Relationship Id="rId74" Type="http://schemas.openxmlformats.org/officeDocument/2006/relationships/hyperlink" Target="https://ec.europa.eu/info/funding-tenders/opportunities/portal/screen/opportunities/topic-details/horizon-cl5-2022-d3-03-02" TargetMode="External"/><Relationship Id="rId79" Type="http://schemas.openxmlformats.org/officeDocument/2006/relationships/hyperlink" Target="https://ec.europa.eu/info/funding-tenders/opportunities/portal/screen/opportunities/topic-details/horizon-cl5-2022-d3-03-07" TargetMode="External"/><Relationship Id="rId102" Type="http://schemas.openxmlformats.org/officeDocument/2006/relationships/hyperlink" Target="https://ec.europa.eu/info/funding-tenders/opportunities/portal/screen/opportunities/topic-details/horizon-cl5-2022-d5-01-11" TargetMode="External"/><Relationship Id="rId123" Type="http://schemas.openxmlformats.org/officeDocument/2006/relationships/hyperlink" Target="https://ec.europa.eu/info/funding-tenders/opportunities/portal/screen/opportunities/topic-details/horizon-miss-2021-ocean-02-01" TargetMode="External"/><Relationship Id="rId128" Type="http://schemas.openxmlformats.org/officeDocument/2006/relationships/hyperlink" Target="https://ec.europa.eu/info/funding-tenders/opportunities/portal/screen/opportunities/topic-details/horizon-miss-2021-ocean-03-01" TargetMode="External"/><Relationship Id="rId144" Type="http://schemas.openxmlformats.org/officeDocument/2006/relationships/hyperlink" Target="https://www.euresearch.ch/en/team-136.html" TargetMode="External"/><Relationship Id="rId149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s://ec.europa.eu/info/funding-tenders/opportunities/portal/screen/opportunities/topic-details/horizon-cl5-2022-d4-02-04" TargetMode="External"/><Relationship Id="rId95" Type="http://schemas.openxmlformats.org/officeDocument/2006/relationships/hyperlink" Target="https://ec.europa.eu/info/funding-tenders/opportunities/portal/screen/opportunities/topic-details/horizon-cl5-2022-d5-01-04" TargetMode="External"/><Relationship Id="rId22" Type="http://schemas.openxmlformats.org/officeDocument/2006/relationships/hyperlink" Target="https://ec.europa.eu/info/funding-tenders/opportunities/portal/screen/opportunities/topic-details/horizon-cl5-2021-d3-03-08" TargetMode="External"/><Relationship Id="rId27" Type="http://schemas.openxmlformats.org/officeDocument/2006/relationships/hyperlink" Target="https://ec.europa.eu/info/funding-tenders/opportunities/portal/screen/opportunities/topic-details/horizon-cl5-2021-d3-03-13" TargetMode="External"/><Relationship Id="rId43" Type="http://schemas.openxmlformats.org/officeDocument/2006/relationships/hyperlink" Target="https://ec.europa.eu/info/funding-tenders/opportunities/portal/screen/opportunities/topic-details/horizon-cl5-2022-d2-01-05" TargetMode="External"/><Relationship Id="rId48" Type="http://schemas.openxmlformats.org/officeDocument/2006/relationships/hyperlink" Target="https://ec.europa.eu/info/funding-tenders/opportunities/portal/screen/opportunities/topic-details/horizon-cl5-2022-d2-01-10" TargetMode="External"/><Relationship Id="rId64" Type="http://schemas.openxmlformats.org/officeDocument/2006/relationships/hyperlink" Target="https://ec.europa.eu/info/funding-tenders/opportunities/portal/screen/opportunities/topic-details/horizon-cl5-2022-d3-01-15" TargetMode="External"/><Relationship Id="rId69" Type="http://schemas.openxmlformats.org/officeDocument/2006/relationships/hyperlink" Target="https://ec.europa.eu/info/funding-tenders/opportunities/portal/screen/opportunities/topic-details/horizon-cl5-2022-d3-02-05" TargetMode="External"/><Relationship Id="rId113" Type="http://schemas.openxmlformats.org/officeDocument/2006/relationships/hyperlink" Target="https://ec.europa.eu/info/funding-tenders/opportunities/portal/screen/opportunities/topic-details/horizon-miss-2021-cit-02-01" TargetMode="External"/><Relationship Id="rId118" Type="http://schemas.openxmlformats.org/officeDocument/2006/relationships/hyperlink" Target="https://ec.europa.eu/info/funding-tenders/opportunities/portal/screen/opportunities/topic-details/horizon-miss-2021-clima-02-01" TargetMode="External"/><Relationship Id="rId134" Type="http://schemas.openxmlformats.org/officeDocument/2006/relationships/hyperlink" Target="https://ec.europa.eu/info/funding-tenders/opportunities/portal/screen/opportunities/topic-details/horizon-miss-2021-ocean-05-03" TargetMode="External"/><Relationship Id="rId139" Type="http://schemas.openxmlformats.org/officeDocument/2006/relationships/hyperlink" Target="https://ec.europa.eu/info/funding-tenders/opportunities/portal/screen/how-to-participate/partner-search" TargetMode="External"/><Relationship Id="rId80" Type="http://schemas.openxmlformats.org/officeDocument/2006/relationships/hyperlink" Target="https://ec.europa.eu/info/funding-tenders/opportunities/portal/screen/opportunities/topic-details/horizon-cl5-2022-d3-03-08" TargetMode="External"/><Relationship Id="rId85" Type="http://schemas.openxmlformats.org/officeDocument/2006/relationships/hyperlink" Target="https://ec.europa.eu/info/funding-tenders/opportunities/portal/screen/opportunities/topic-details/horizon-cl5-2022-d4-01-0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c.europa.eu/info/funding-tenders/opportunities/portal/screen/opportunities/topic-details/horizon-cl4-2021-space-01-42" TargetMode="External"/><Relationship Id="rId17" Type="http://schemas.openxmlformats.org/officeDocument/2006/relationships/hyperlink" Target="https://ec.europa.eu/info/funding-tenders/opportunities/portal/screen/opportunities/topic-details/horizon-cl5-2021-d3-03-03" TargetMode="External"/><Relationship Id="rId25" Type="http://schemas.openxmlformats.org/officeDocument/2006/relationships/hyperlink" Target="https://ec.europa.eu/info/funding-tenders/opportunities/portal/screen/opportunities/topic-details/horizon-cl5-2021-d3-03-11" TargetMode="External"/><Relationship Id="rId33" Type="http://schemas.openxmlformats.org/officeDocument/2006/relationships/hyperlink" Target="https://ec.europa.eu/info/funding-tenders/opportunities/portal/screen/opportunities/topic-details/horizon-cl5-2022-d1-01-03-two-stage" TargetMode="External"/><Relationship Id="rId38" Type="http://schemas.openxmlformats.org/officeDocument/2006/relationships/hyperlink" Target="https://ec.europa.eu/info/funding-tenders/opportunities/portal/screen/opportunities/topic-details/horizon-cl5-2022-d1-02-05" TargetMode="External"/><Relationship Id="rId46" Type="http://schemas.openxmlformats.org/officeDocument/2006/relationships/hyperlink" Target="https://ec.europa.eu/info/funding-tenders/opportunities/portal/screen/opportunities/topic-details/horizon-cl5-2022-d2-01-08" TargetMode="External"/><Relationship Id="rId59" Type="http://schemas.openxmlformats.org/officeDocument/2006/relationships/hyperlink" Target="https://ec.europa.eu/info/funding-tenders/opportunities/portal/screen/opportunities/topic-details/horizon-cl5-2022-d3-01-10" TargetMode="External"/><Relationship Id="rId67" Type="http://schemas.openxmlformats.org/officeDocument/2006/relationships/hyperlink" Target="https://ec.europa.eu/info/funding-tenders/opportunities/portal/screen/opportunities/topic-details/horizon-cl5-2022-d3-02-03" TargetMode="External"/><Relationship Id="rId103" Type="http://schemas.openxmlformats.org/officeDocument/2006/relationships/hyperlink" Target="https://ec.europa.eu/info/funding-tenders/opportunities/portal/screen/opportunities/topic-details/horizon-cl5-2022-d5-01-12" TargetMode="External"/><Relationship Id="rId108" Type="http://schemas.openxmlformats.org/officeDocument/2006/relationships/hyperlink" Target="https://ec.europa.eu/info/funding-tenders/opportunities/portal/screen/opportunities/topic-details/horizon-cl5-2022-d6-02-03" TargetMode="External"/><Relationship Id="rId116" Type="http://schemas.openxmlformats.org/officeDocument/2006/relationships/hyperlink" Target="https://ec.europa.eu/info/funding-tenders/opportunities/portal/screen/opportunities/topic-details/horizon-miss-2021-cit-02-04" TargetMode="External"/><Relationship Id="rId124" Type="http://schemas.openxmlformats.org/officeDocument/2006/relationships/hyperlink" Target="https://ec.europa.eu/info/funding-tenders/opportunities/portal/screen/opportunities/topic-details/horizon-miss-2021-ocean-02-02" TargetMode="External"/><Relationship Id="rId129" Type="http://schemas.openxmlformats.org/officeDocument/2006/relationships/hyperlink" Target="https://ec.europa.eu/info/funding-tenders/opportunities/portal/screen/opportunities/topic-details/horizon-miss-2021-ocean-03-02" TargetMode="External"/><Relationship Id="rId137" Type="http://schemas.openxmlformats.org/officeDocument/2006/relationships/hyperlink" Target="https://ec.europa.eu/info/funding-tenders/opportunities/portal/screen/opportunities/topic-search;freeTextSearchKeyword=;typeCodes=1;statusCodes=31094501,31094502;programCode=H2020;programDivisionCode=null;focusAreaCode=null;crossCuttingPriorityCode=null;callCode=31089920;sortQuery=openingDate;orderBy=asc;onlyTenders=false" TargetMode="External"/><Relationship Id="rId20" Type="http://schemas.openxmlformats.org/officeDocument/2006/relationships/hyperlink" Target="https://ec.europa.eu/info/funding-tenders/opportunities/portal/screen/opportunities/topic-details/horizon-cl5-2021-d3-03-06" TargetMode="External"/><Relationship Id="rId41" Type="http://schemas.openxmlformats.org/officeDocument/2006/relationships/hyperlink" Target="https://ec.europa.eu/info/funding-tenders/opportunities/portal/screen/opportunities/topic-details/horizon-cl5-2022-d2-01-03" TargetMode="External"/><Relationship Id="rId54" Type="http://schemas.openxmlformats.org/officeDocument/2006/relationships/hyperlink" Target="https://ec.europa.eu/info/funding-tenders/opportunities/portal/screen/opportunities/topic-details/horizon-cl5-2022-d3-01-05" TargetMode="External"/><Relationship Id="rId62" Type="http://schemas.openxmlformats.org/officeDocument/2006/relationships/hyperlink" Target="https://ec.europa.eu/info/funding-tenders/opportunities/portal/screen/opportunities/topic-details/horizon-cl5-2022-d3-01-13" TargetMode="External"/><Relationship Id="rId70" Type="http://schemas.openxmlformats.org/officeDocument/2006/relationships/hyperlink" Target="https://ec.europa.eu/info/funding-tenders/opportunities/portal/screen/opportunities/topic-details/horizon-cl5-2022-d3-02-06" TargetMode="External"/><Relationship Id="rId75" Type="http://schemas.openxmlformats.org/officeDocument/2006/relationships/hyperlink" Target="https://ec.europa.eu/info/funding-tenders/opportunities/portal/screen/opportunities/topic-details/horizon-cl5-2022-d3-03-03" TargetMode="External"/><Relationship Id="rId83" Type="http://schemas.openxmlformats.org/officeDocument/2006/relationships/hyperlink" Target="https://ec.europa.eu/info/funding-tenders/opportunities/portal/screen/opportunities/topic-details/horizon-cl5-2022-d4-01-02" TargetMode="External"/><Relationship Id="rId88" Type="http://schemas.openxmlformats.org/officeDocument/2006/relationships/hyperlink" Target="https://ec.europa.eu/info/funding-tenders/opportunities/portal/screen/opportunities/topic-details/horizon-cl5-2022-d4-02-02" TargetMode="External"/><Relationship Id="rId91" Type="http://schemas.openxmlformats.org/officeDocument/2006/relationships/hyperlink" Target="https://ec.europa.eu/info/funding-tenders/opportunities/portal/screen/opportunities/topic-details/horizon-cl5-2022-d4-02-05" TargetMode="External"/><Relationship Id="rId96" Type="http://schemas.openxmlformats.org/officeDocument/2006/relationships/hyperlink" Target="https://ec.europa.eu/info/funding-tenders/opportunities/portal/screen/opportunities/topic-details/horizon-cl5-2022-d5-01-05" TargetMode="External"/><Relationship Id="rId111" Type="http://schemas.openxmlformats.org/officeDocument/2006/relationships/hyperlink" Target="https://ec.europa.eu/info/funding-tenders/opportunities/portal/screen/opportunities/topic-details/horizon-cl5-2022-d6-02-06" TargetMode="External"/><Relationship Id="rId132" Type="http://schemas.openxmlformats.org/officeDocument/2006/relationships/hyperlink" Target="https://ec.europa.eu/info/funding-tenders/opportunities/portal/screen/opportunities/topic-details/horizon-miss-2021-ocean-05-01" TargetMode="External"/><Relationship Id="rId140" Type="http://schemas.openxmlformats.org/officeDocument/2006/relationships/hyperlink" Target="https://cordis.europa.eu/" TargetMode="External"/><Relationship Id="rId145" Type="http://schemas.openxmlformats.org/officeDocument/2006/relationships/hyperlink" Target="https://www.euresearch.ch/en/team-136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c.europa.eu/info/funding-tenders/opportunities/portal/screen/opportunities/topic-details/horizon-cl5-2021-d3-03-01" TargetMode="External"/><Relationship Id="rId23" Type="http://schemas.openxmlformats.org/officeDocument/2006/relationships/hyperlink" Target="https://ec.europa.eu/info/funding-tenders/opportunities/portal/screen/opportunities/topic-details/horizon-cl5-2021-d3-03-09" TargetMode="External"/><Relationship Id="rId28" Type="http://schemas.openxmlformats.org/officeDocument/2006/relationships/hyperlink" Target="https://ec.europa.eu/info/funding-tenders/opportunities/portal/screen/opportunities/topic-details/horizon-cl5-2021-d3-03-14" TargetMode="External"/><Relationship Id="rId36" Type="http://schemas.openxmlformats.org/officeDocument/2006/relationships/hyperlink" Target="https://ec.europa.eu/info/funding-tenders/opportunities/portal/screen/opportunities/topic-details/horizon-cl5-2022-d1-02-03" TargetMode="External"/><Relationship Id="rId49" Type="http://schemas.openxmlformats.org/officeDocument/2006/relationships/hyperlink" Target="https://ec.europa.eu/info/funding-tenders/opportunities/portal/screen/opportunities/topic-details/horizon-cl5-2022-d2-01-11" TargetMode="External"/><Relationship Id="rId57" Type="http://schemas.openxmlformats.org/officeDocument/2006/relationships/hyperlink" Target="https://ec.europa.eu/info/funding-tenders/opportunities/portal/screen/opportunities/topic-details/horizon-cl5-2022-d3-01-08" TargetMode="External"/><Relationship Id="rId106" Type="http://schemas.openxmlformats.org/officeDocument/2006/relationships/hyperlink" Target="https://ec.europa.eu/info/funding-tenders/opportunities/portal/screen/opportunities/topic-details/horizon-cl5-2022-d6-02-01" TargetMode="External"/><Relationship Id="rId114" Type="http://schemas.openxmlformats.org/officeDocument/2006/relationships/hyperlink" Target="https://ec.europa.eu/info/funding-tenders/opportunities/portal/screen/opportunities/topic-details/horizon-miss-2021-cit-02-02" TargetMode="External"/><Relationship Id="rId119" Type="http://schemas.openxmlformats.org/officeDocument/2006/relationships/hyperlink" Target="https://ec.europa.eu/info/funding-tenders/opportunities/portal/screen/opportunities/topic-details/horizon-miss-2021-clima-02-02" TargetMode="External"/><Relationship Id="rId127" Type="http://schemas.openxmlformats.org/officeDocument/2006/relationships/hyperlink" Target="https://ec.europa.eu/info/funding-tenders/opportunities/portal/screen/opportunities/topic-details/horizon-miss-2021-ocean-02-0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c.europa.eu/info/funding-tenders/opportunities/portal/screen/opportunities/topic-details/horizon-cl5-2022-d1-01-01-two-stage" TargetMode="External"/><Relationship Id="rId44" Type="http://schemas.openxmlformats.org/officeDocument/2006/relationships/hyperlink" Target="https://ec.europa.eu/info/funding-tenders/opportunities/portal/screen/opportunities/topic-details/horizon-cl5-2022-d2-01-06" TargetMode="External"/><Relationship Id="rId52" Type="http://schemas.openxmlformats.org/officeDocument/2006/relationships/hyperlink" Target="https://ec.europa.eu/info/funding-tenders/opportunities/portal/screen/opportunities/topic-details/horizon-cl5-2022-d3-01-03" TargetMode="External"/><Relationship Id="rId60" Type="http://schemas.openxmlformats.org/officeDocument/2006/relationships/hyperlink" Target="https://ec.europa.eu/info/funding-tenders/opportunities/portal/screen/opportunities/topic-details/horizon-cl5-2022-d3-01-11" TargetMode="External"/><Relationship Id="rId65" Type="http://schemas.openxmlformats.org/officeDocument/2006/relationships/hyperlink" Target="https://ec.europa.eu/info/funding-tenders/opportunities/portal/screen/opportunities/topic-details/horizon-cl5-2022-d3-02-01" TargetMode="External"/><Relationship Id="rId73" Type="http://schemas.openxmlformats.org/officeDocument/2006/relationships/hyperlink" Target="https://ec.europa.eu/info/funding-tenders/opportunities/portal/screen/opportunities/topic-details/horizon-cl5-2022-d3-03-01" TargetMode="External"/><Relationship Id="rId78" Type="http://schemas.openxmlformats.org/officeDocument/2006/relationships/hyperlink" Target="https://ec.europa.eu/info/funding-tenders/opportunities/portal/screen/opportunities/topic-details/horizon-cl5-2022-d3-03-06" TargetMode="External"/><Relationship Id="rId81" Type="http://schemas.openxmlformats.org/officeDocument/2006/relationships/hyperlink" Target="https://ec.europa.eu/info/funding-tenders/opportunities/portal/screen/opportunities/topic-details/horizon-cl5-2022-d3-03-09" TargetMode="External"/><Relationship Id="rId86" Type="http://schemas.openxmlformats.org/officeDocument/2006/relationships/hyperlink" Target="https://ec.europa.eu/info/funding-tenders/opportunities/portal/screen/opportunities/topic-details/horizon-cl5-2022-d4-01-05" TargetMode="External"/><Relationship Id="rId94" Type="http://schemas.openxmlformats.org/officeDocument/2006/relationships/hyperlink" Target="https://ec.europa.eu/info/funding-tenders/opportunities/portal/screen/opportunities/topic-details/horizon-cl5-2022-d5-01-03" TargetMode="External"/><Relationship Id="rId99" Type="http://schemas.openxmlformats.org/officeDocument/2006/relationships/hyperlink" Target="https://ec.europa.eu/info/funding-tenders/opportunities/portal/screen/opportunities/topic-details/horizon-cl5-2022-d5-01-08" TargetMode="External"/><Relationship Id="rId101" Type="http://schemas.openxmlformats.org/officeDocument/2006/relationships/hyperlink" Target="https://ec.europa.eu/info/funding-tenders/opportunities/portal/screen/opportunities/topic-details/horizon-cl5-2022-d5-01-10" TargetMode="External"/><Relationship Id="rId122" Type="http://schemas.openxmlformats.org/officeDocument/2006/relationships/hyperlink" Target="https://ec.europa.eu/info/funding-tenders/opportunities/portal/screen/opportunities/topic-details/horizon-miss-2021-clima-02-05" TargetMode="External"/><Relationship Id="rId130" Type="http://schemas.openxmlformats.org/officeDocument/2006/relationships/hyperlink" Target="https://ec.europa.eu/info/funding-tenders/opportunities/portal/screen/opportunities/topic-details/horizon-miss-2021-ocean-04-01" TargetMode="External"/><Relationship Id="rId135" Type="http://schemas.openxmlformats.org/officeDocument/2006/relationships/hyperlink" Target="https://ec.europa.eu/info/funding-tenders/opportunities/portal/screen/opportunities/topic-details/horizon-miss-2022-cit-01-01" TargetMode="External"/><Relationship Id="rId143" Type="http://schemas.openxmlformats.org/officeDocument/2006/relationships/hyperlink" Target="https://www.euresearch.ch/en/about-us/team/network-office-111.html" TargetMode="External"/><Relationship Id="rId14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ec.europa.eu/info/funding-tenders/opportunities/portal/screen/opportunities/topic-details/horizon-cl4-2022-space-01-41" TargetMode="External"/><Relationship Id="rId18" Type="http://schemas.openxmlformats.org/officeDocument/2006/relationships/hyperlink" Target="https://ec.europa.eu/info/funding-tenders/opportunities/portal/screen/opportunities/topic-details/horizon-cl5-2021-d3-03-04" TargetMode="External"/><Relationship Id="rId39" Type="http://schemas.openxmlformats.org/officeDocument/2006/relationships/hyperlink" Target="https://ec.europa.eu/info/funding-tenders/opportunities/portal/screen/opportunities/topic-details/horizon-cl5-2022-d2-01-01" TargetMode="External"/><Relationship Id="rId109" Type="http://schemas.openxmlformats.org/officeDocument/2006/relationships/hyperlink" Target="https://ec.europa.eu/info/funding-tenders/opportunities/portal/screen/opportunities/topic-details/horizon-cl5-2022-d6-02-04" TargetMode="External"/><Relationship Id="rId34" Type="http://schemas.openxmlformats.org/officeDocument/2006/relationships/hyperlink" Target="https://ec.europa.eu/info/funding-tenders/opportunities/portal/screen/opportunities/topic-details/horizon-cl5-2022-d1-02-01" TargetMode="External"/><Relationship Id="rId50" Type="http://schemas.openxmlformats.org/officeDocument/2006/relationships/hyperlink" Target="https://ec.europa.eu/info/funding-tenders/opportunities/portal/screen/opportunities/topic-details/horizon-cl5-2022-d3-01-01" TargetMode="External"/><Relationship Id="rId55" Type="http://schemas.openxmlformats.org/officeDocument/2006/relationships/hyperlink" Target="https://ec.europa.eu/info/funding-tenders/opportunities/portal/screen/opportunities/topic-details/horizon-cl5-2022-d3-01-06" TargetMode="External"/><Relationship Id="rId76" Type="http://schemas.openxmlformats.org/officeDocument/2006/relationships/hyperlink" Target="https://ec.europa.eu/info/funding-tenders/opportunities/portal/screen/opportunities/topic-details/horizon-cl5-2022-d3-03-04" TargetMode="External"/><Relationship Id="rId97" Type="http://schemas.openxmlformats.org/officeDocument/2006/relationships/hyperlink" Target="https://ec.europa.eu/info/funding-tenders/opportunities/portal/screen/opportunities/topic-details/horizon-cl5-2022-d5-01-06" TargetMode="External"/><Relationship Id="rId104" Type="http://schemas.openxmlformats.org/officeDocument/2006/relationships/hyperlink" Target="https://ec.europa.eu/info/funding-tenders/opportunities/portal/screen/opportunities/topic-details/horizon-cl5-2022-d5-01-13" TargetMode="External"/><Relationship Id="rId120" Type="http://schemas.openxmlformats.org/officeDocument/2006/relationships/hyperlink" Target="https://ec.europa.eu/info/funding-tenders/opportunities/portal/screen/opportunities/topic-details/horizon-miss-2021-clima-02-03" TargetMode="External"/><Relationship Id="rId125" Type="http://schemas.openxmlformats.org/officeDocument/2006/relationships/hyperlink" Target="https://ec.europa.eu/info/funding-tenders/opportunities/portal/screen/opportunities/topic-details/horizon-miss-2021-ocean-02-03" TargetMode="External"/><Relationship Id="rId141" Type="http://schemas.openxmlformats.org/officeDocument/2006/relationships/hyperlink" Target="https://www.swisseen.ch/en/" TargetMode="External"/><Relationship Id="rId14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ec.europa.eu/info/funding-tenders/opportunities/portal/screen/opportunities/topic-details/horizon-cl5-2022-d3-02-07" TargetMode="External"/><Relationship Id="rId92" Type="http://schemas.openxmlformats.org/officeDocument/2006/relationships/hyperlink" Target="https://ec.europa.eu/info/funding-tenders/opportunities/portal/screen/opportunities/topic-details/horizon-cl5-2022-d5-01-0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c.europa.eu/info/funding-tenders/opportunities/portal/screen/opportunities/topic-details/horizon-cl5-2021-d3-03-15" TargetMode="External"/><Relationship Id="rId24" Type="http://schemas.openxmlformats.org/officeDocument/2006/relationships/hyperlink" Target="https://ec.europa.eu/info/funding-tenders/opportunities/portal/screen/opportunities/topic-details/horizon-cl5-2021-d3-03-10" TargetMode="External"/><Relationship Id="rId40" Type="http://schemas.openxmlformats.org/officeDocument/2006/relationships/hyperlink" Target="https://ec.europa.eu/info/funding-tenders/opportunities/portal/screen/opportunities/topic-details/horizon-cl5-2022-d2-01-02" TargetMode="External"/><Relationship Id="rId45" Type="http://schemas.openxmlformats.org/officeDocument/2006/relationships/hyperlink" Target="https://ec.europa.eu/info/funding-tenders/opportunities/portal/screen/opportunities/topic-details/horizon-cl5-2022-d2-01-07" TargetMode="External"/><Relationship Id="rId66" Type="http://schemas.openxmlformats.org/officeDocument/2006/relationships/hyperlink" Target="https://ec.europa.eu/info/funding-tenders/opportunities/portal/screen/opportunities/topic-details/horizon-cl5-2022-d3-02-02" TargetMode="External"/><Relationship Id="rId87" Type="http://schemas.openxmlformats.org/officeDocument/2006/relationships/hyperlink" Target="https://ec.europa.eu/info/funding-tenders/opportunities/portal/screen/opportunities/topic-details/horizon-cl5-2022-d4-02-01" TargetMode="External"/><Relationship Id="rId110" Type="http://schemas.openxmlformats.org/officeDocument/2006/relationships/hyperlink" Target="https://ec.europa.eu/info/funding-tenders/opportunities/portal/screen/opportunities/topic-details/horizon-cl5-2022-d6-02-05" TargetMode="External"/><Relationship Id="rId115" Type="http://schemas.openxmlformats.org/officeDocument/2006/relationships/hyperlink" Target="https://ec.europa.eu/info/funding-tenders/opportunities/portal/screen/opportunities/topic-details/horizon-miss-2021-cit-02-03" TargetMode="External"/><Relationship Id="rId131" Type="http://schemas.openxmlformats.org/officeDocument/2006/relationships/hyperlink" Target="https://ec.europa.eu/info/funding-tenders/opportunities/portal/screen/opportunities/topic-details/horizon-miss-2021-ocean-04-02" TargetMode="External"/><Relationship Id="rId136" Type="http://schemas.openxmlformats.org/officeDocument/2006/relationships/hyperlink" Target="https://ec.europa.eu/info/funding-tenders/opportunities/portal/screen/opportunities/topic-search;freeTextSearchKeyword=;typeCodes=1;statusCodes=31094501,31094502;programCode=H2020;programDivisionCode=null;focusAreaCode=null;crossCuttingPriorityCode=null;callCode=31089920;sortQuery=openingDate;orderBy=asc;onlyTenders=false" TargetMode="External"/><Relationship Id="rId61" Type="http://schemas.openxmlformats.org/officeDocument/2006/relationships/hyperlink" Target="https://ec.europa.eu/info/funding-tenders/opportunities/portal/screen/opportunities/topic-details/horizon-cl5-2022-d3-01-12" TargetMode="External"/><Relationship Id="rId82" Type="http://schemas.openxmlformats.org/officeDocument/2006/relationships/hyperlink" Target="https://ec.europa.eu/info/funding-tenders/opportunities/portal/screen/opportunities/topic-details/horizon-cl5-2022-d4-01-01" TargetMode="External"/><Relationship Id="rId19" Type="http://schemas.openxmlformats.org/officeDocument/2006/relationships/hyperlink" Target="https://ec.europa.eu/info/funding-tenders/opportunities/portal/screen/opportunities/topic-details/horizon-cl5-2021-d3-03-05" TargetMode="External"/><Relationship Id="rId14" Type="http://schemas.openxmlformats.org/officeDocument/2006/relationships/hyperlink" Target="https://ec.europa.eu/info/funding-tenders/opportunities/portal/screen/opportunities/topic-details/horizon-cl4-2022-space-01-42" TargetMode="External"/><Relationship Id="rId30" Type="http://schemas.openxmlformats.org/officeDocument/2006/relationships/hyperlink" Target="https://ec.europa.eu/info/funding-tenders/opportunities/portal/screen/opportunities/topic-details/horizon-cl5-2021-d3-03-16" TargetMode="External"/><Relationship Id="rId35" Type="http://schemas.openxmlformats.org/officeDocument/2006/relationships/hyperlink" Target="https://ec.europa.eu/info/funding-tenders/opportunities/portal/screen/opportunities/topic-details/horizon-cl5-2022-d1-02-02" TargetMode="External"/><Relationship Id="rId56" Type="http://schemas.openxmlformats.org/officeDocument/2006/relationships/hyperlink" Target="https://ec.europa.eu/info/funding-tenders/opportunities/portal/screen/opportunities/topic-details/horizon-cl5-2022-d3-01-07" TargetMode="External"/><Relationship Id="rId77" Type="http://schemas.openxmlformats.org/officeDocument/2006/relationships/hyperlink" Target="https://ec.europa.eu/info/funding-tenders/opportunities/portal/screen/opportunities/topic-details/horizon-cl5-2022-d3-03-05" TargetMode="External"/><Relationship Id="rId100" Type="http://schemas.openxmlformats.org/officeDocument/2006/relationships/hyperlink" Target="https://ec.europa.eu/info/funding-tenders/opportunities/portal/screen/opportunities/topic-details/horizon-cl5-2022-d5-01-09" TargetMode="External"/><Relationship Id="rId105" Type="http://schemas.openxmlformats.org/officeDocument/2006/relationships/hyperlink" Target="https://ec.europa.eu/info/funding-tenders/opportunities/portal/screen/opportunities/topic-details/horizon-cl5-2022-d5-01-14" TargetMode="External"/><Relationship Id="rId126" Type="http://schemas.openxmlformats.org/officeDocument/2006/relationships/hyperlink" Target="https://ec.europa.eu/info/funding-tenders/opportunities/portal/screen/opportunities/topic-details/horizon-miss-2021-ocean-02-04" TargetMode="External"/><Relationship Id="rId14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ec.europa.eu/info/funding-tenders/opportunities/portal/screen/opportunities/topic-details/horizon-cl5-2022-d3-01-02" TargetMode="External"/><Relationship Id="rId72" Type="http://schemas.openxmlformats.org/officeDocument/2006/relationships/hyperlink" Target="https://ec.europa.eu/info/funding-tenders/opportunities/portal/screen/opportunities/topic-details/horizon-cl5-2022-d3-02-08" TargetMode="External"/><Relationship Id="rId93" Type="http://schemas.openxmlformats.org/officeDocument/2006/relationships/hyperlink" Target="https://ec.europa.eu/info/funding-tenders/opportunities/portal/screen/opportunities/topic-details/horizon-cl5-2022-d5-01-02" TargetMode="External"/><Relationship Id="rId98" Type="http://schemas.openxmlformats.org/officeDocument/2006/relationships/hyperlink" Target="https://ec.europa.eu/info/funding-tenders/opportunities/portal/screen/opportunities/topic-details/horizon-cl5-2022-d5-01-07" TargetMode="External"/><Relationship Id="rId121" Type="http://schemas.openxmlformats.org/officeDocument/2006/relationships/hyperlink" Target="https://ec.europa.eu/info/funding-tenders/opportunities/portal/screen/opportunities/topic-details/horizon-miss-2021-clima-02-04" TargetMode="External"/><Relationship Id="rId142" Type="http://schemas.openxmlformats.org/officeDocument/2006/relationships/hyperlink" Target="https://www.euresearch.ch/en/about-us/team/network-office-11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euresearch Earthy">
      <a:dk1>
        <a:sysClr val="windowText" lastClr="000000"/>
      </a:dk1>
      <a:lt1>
        <a:sysClr val="window" lastClr="FFFFFF"/>
      </a:lt1>
      <a:dk2>
        <a:srgbClr val="00CDC2"/>
      </a:dk2>
      <a:lt2>
        <a:srgbClr val="D8D8D8"/>
      </a:lt2>
      <a:accent1>
        <a:srgbClr val="233349"/>
      </a:accent1>
      <a:accent2>
        <a:srgbClr val="377373"/>
      </a:accent2>
      <a:accent3>
        <a:srgbClr val="EBD381"/>
      </a:accent3>
      <a:accent4>
        <a:srgbClr val="ED8874"/>
      </a:accent4>
      <a:accent5>
        <a:srgbClr val="9693B8"/>
      </a:accent5>
      <a:accent6>
        <a:srgbClr val="A15670"/>
      </a:accent6>
      <a:hlink>
        <a:srgbClr val="000000"/>
      </a:hlink>
      <a:folHlink>
        <a:srgbClr val="000000"/>
      </a:folHlink>
    </a:clrScheme>
    <a:fontScheme name="Euresearch">
      <a:majorFont>
        <a:latin typeface="Favorit Std"/>
        <a:ea typeface=""/>
        <a:cs typeface=""/>
      </a:majorFont>
      <a:minorFont>
        <a:latin typeface="Favorit St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5E119B9-20E2-448E-A995-A773785A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873F7-A7C5-4B2D-9984-9BFF312CF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32DB3-E301-4AFB-AC03-22FBD088D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5573E-7D14-4AB5-9859-CD0D06A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6410</Words>
  <Characters>36537</Characters>
  <Application>Microsoft Office Word</Application>
  <DocSecurity>0</DocSecurity>
  <Lines>304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Graf</dc:creator>
  <cp:lastModifiedBy>Alma Mehle</cp:lastModifiedBy>
  <cp:revision>2</cp:revision>
  <cp:lastPrinted>2022-02-14T14:57:00Z</cp:lastPrinted>
  <dcterms:created xsi:type="dcterms:W3CDTF">2022-02-16T08:02:00Z</dcterms:created>
  <dcterms:modified xsi:type="dcterms:W3CDTF">2022-02-16T08:02:00Z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